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081A3" w14:textId="637A9F04" w:rsidR="00196D0B" w:rsidRPr="0032069E" w:rsidRDefault="00196D0B" w:rsidP="00C85F7A">
      <w:pPr>
        <w:spacing w:before="120" w:after="120"/>
        <w:jc w:val="right"/>
        <w:rPr>
          <w:bCs/>
          <w:color w:val="000000"/>
          <w:lang w:val="lt-LT"/>
        </w:rPr>
      </w:pPr>
      <w:r w:rsidRPr="0032069E">
        <w:rPr>
          <w:bCs/>
          <w:color w:val="000000"/>
          <w:lang w:val="lt-LT"/>
        </w:rPr>
        <w:t>Pirkimo sąlygų priedas Nr. 2</w:t>
      </w:r>
    </w:p>
    <w:p w14:paraId="39CA482C" w14:textId="77777777" w:rsidR="00196D0B" w:rsidRPr="0032069E" w:rsidRDefault="00196D0B" w:rsidP="00C85F7A">
      <w:pPr>
        <w:spacing w:before="120" w:after="120"/>
        <w:jc w:val="right"/>
        <w:rPr>
          <w:bCs/>
          <w:color w:val="000000"/>
          <w:lang w:val="lt-LT"/>
        </w:rPr>
      </w:pPr>
    </w:p>
    <w:p w14:paraId="026D7F68" w14:textId="3DBD6643" w:rsidR="00196D0B" w:rsidRPr="0032069E" w:rsidRDefault="00196D0B" w:rsidP="00C85F7A">
      <w:pPr>
        <w:spacing w:before="120" w:after="120"/>
        <w:jc w:val="center"/>
        <w:rPr>
          <w:b/>
          <w:bCs/>
          <w:lang w:val="lt-LT"/>
        </w:rPr>
      </w:pPr>
      <w:r w:rsidRPr="0032069E">
        <w:rPr>
          <w:b/>
          <w:bCs/>
          <w:lang w:val="lt-LT"/>
        </w:rPr>
        <w:t>Kaišiadorių r. Rumšiškių Antano Baranausko gimnazijos ikimokyklinio amžiaus vaikų, mokinių ir personalo maitinimo paslaugos</w:t>
      </w:r>
    </w:p>
    <w:p w14:paraId="5B9C5764" w14:textId="77777777" w:rsidR="00133F86" w:rsidRPr="0032069E" w:rsidRDefault="00133F86" w:rsidP="00C85F7A">
      <w:pPr>
        <w:spacing w:before="120" w:after="120"/>
        <w:jc w:val="center"/>
        <w:rPr>
          <w:bCs/>
          <w:color w:val="000000"/>
          <w:lang w:val="lt-LT"/>
        </w:rPr>
      </w:pPr>
    </w:p>
    <w:p w14:paraId="203F806D" w14:textId="77777777" w:rsidR="00196D0B" w:rsidRPr="0032069E" w:rsidRDefault="00196D0B" w:rsidP="00C85F7A">
      <w:pPr>
        <w:pStyle w:val="NoSpacing1"/>
        <w:spacing w:before="120" w:after="120"/>
        <w:ind w:firstLine="720"/>
        <w:jc w:val="center"/>
        <w:rPr>
          <w:b/>
          <w:lang w:val="lt-LT"/>
        </w:rPr>
      </w:pPr>
      <w:r w:rsidRPr="0032069E">
        <w:rPr>
          <w:b/>
          <w:lang w:val="lt-LT"/>
        </w:rPr>
        <w:t>TECHNINĖ SPECIFIKACIJA</w:t>
      </w:r>
    </w:p>
    <w:p w14:paraId="3F2E912B" w14:textId="77777777" w:rsidR="00196D0B" w:rsidRPr="0032069E" w:rsidRDefault="00196D0B" w:rsidP="00C85F7A">
      <w:pPr>
        <w:pStyle w:val="NoSpacing1"/>
        <w:spacing w:before="120" w:after="120"/>
        <w:ind w:firstLine="720"/>
        <w:jc w:val="center"/>
        <w:rPr>
          <w:b/>
          <w:lang w:val="lt-LT"/>
        </w:rPr>
      </w:pPr>
    </w:p>
    <w:p w14:paraId="7883E19B" w14:textId="77777777" w:rsidR="00196D0B" w:rsidRPr="0032069E" w:rsidRDefault="00196D0B"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32069E">
        <w:rPr>
          <w:lang w:val="lt-LT"/>
        </w:rPr>
        <w:t xml:space="preserve">Pirkimo objektas – Kaišiadorių r. Rumšiškių Antano Baranausko gimnazijos ikimokyklinio amžiaus vaikų, mokinių ir personalo maitinimo paslaugos. Į maitinimo įkainius turi būti įskaityti maisto produktai ir gaminimo išlaidos, o taip pat visi tiekėjo mokami mokesčiai ir visos tiekėjo patiriamos su pasiūlymo rengimu ir su pirkimo sutarties vykdymu susijusios. </w:t>
      </w:r>
    </w:p>
    <w:p w14:paraId="7672DFFB" w14:textId="54CB18C8" w:rsidR="00196D0B" w:rsidRPr="0032069E" w:rsidRDefault="00196D0B"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32069E">
        <w:rPr>
          <w:lang w:val="lt-LT"/>
        </w:rPr>
        <w:t>Paslaugos turi būti pradėtos teikti nuo 202</w:t>
      </w:r>
      <w:r w:rsidR="00133F86" w:rsidRPr="0032069E">
        <w:rPr>
          <w:lang w:val="lt-LT"/>
        </w:rPr>
        <w:t>6</w:t>
      </w:r>
      <w:r w:rsidRPr="0032069E">
        <w:rPr>
          <w:lang w:val="lt-LT"/>
        </w:rPr>
        <w:t xml:space="preserve">-09-01. </w:t>
      </w:r>
      <w:r w:rsidR="00CC7979" w:rsidRPr="0032069E">
        <w:rPr>
          <w:lang w:val="lt-LT"/>
        </w:rPr>
        <w:t xml:space="preserve">Paslaugos turi būti teikiamos 12 mėn. </w:t>
      </w:r>
      <w:r w:rsidR="000E016B" w:rsidRPr="0032069E">
        <w:rPr>
          <w:lang w:val="lt-LT"/>
        </w:rPr>
        <w:t xml:space="preserve">Paslaugų teikimo terminas gali būti pratęstas 2 kartus po 12 mėnesių. </w:t>
      </w:r>
      <w:r w:rsidRPr="0032069E">
        <w:rPr>
          <w:lang w:val="lt-LT"/>
        </w:rPr>
        <w:t xml:space="preserve">Pasiruošimas paslaugų teikimui ir/ar įrangos pastatymas patalpose </w:t>
      </w:r>
      <w:r w:rsidR="000E016B" w:rsidRPr="0032069E">
        <w:rPr>
          <w:lang w:val="lt-LT"/>
        </w:rPr>
        <w:t xml:space="preserve">gali būti pradėtas </w:t>
      </w:r>
      <w:r w:rsidRPr="0032069E">
        <w:rPr>
          <w:lang w:val="lt-LT"/>
        </w:rPr>
        <w:t>nuo 202</w:t>
      </w:r>
      <w:r w:rsidR="00CC7979" w:rsidRPr="0032069E">
        <w:rPr>
          <w:lang w:val="lt-LT"/>
        </w:rPr>
        <w:t>6</w:t>
      </w:r>
      <w:r w:rsidRPr="0032069E">
        <w:rPr>
          <w:lang w:val="lt-LT"/>
        </w:rPr>
        <w:t>-0</w:t>
      </w:r>
      <w:r w:rsidR="000E016B" w:rsidRPr="0032069E">
        <w:rPr>
          <w:lang w:val="lt-LT"/>
        </w:rPr>
        <w:t>8</w:t>
      </w:r>
      <w:r w:rsidRPr="0032069E">
        <w:rPr>
          <w:lang w:val="lt-LT"/>
        </w:rPr>
        <w:t>-01.</w:t>
      </w:r>
    </w:p>
    <w:p w14:paraId="300796F2" w14:textId="77777777" w:rsidR="00196D0B" w:rsidRPr="0032069E" w:rsidRDefault="00196D0B"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32069E">
        <w:rPr>
          <w:lang w:val="lt-LT"/>
        </w:rPr>
        <w:t>Už mokiniams, kurie teisės aktų numatyta tvarka yra įgiję teisę gauti nemokamą maitinimą, Paslaugų teikėjo suteiktas Paslaugas (maitinimą) sumokės Perkančioji organizacija, už kitas (mokamo maitinimo) Paslaugų teikėjo suteiktas Paslaugas mokės tretieji asmenys (mokiniai, tėvai, gimnazijos darbuotojai).</w:t>
      </w:r>
    </w:p>
    <w:p w14:paraId="2E369802" w14:textId="77777777" w:rsidR="00196D0B" w:rsidRPr="0032069E" w:rsidRDefault="00196D0B"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32069E">
        <w:rPr>
          <w:lang w:val="lt-LT"/>
        </w:rPr>
        <w:t>Pagal poreikį paslaugų teikėjas turės užtikrinti mokinių atsiskaitymą už suteiktas Paslaugas ne grynaisiais pinigais. Paslaugų teikėjas prieš pasirinkdamas atsiskaitymo ne grynaisiais pinigais būdą, jei toks poreikis bus (elektroninė piniginė, bankinių kortelių skaitytuvai, elektroninės apyrankės ar kt.), turės suderinti atitinkamą atsiskaitymo ne grynaisiais pinigais būdą su Perkančiąja organizacija.</w:t>
      </w:r>
    </w:p>
    <w:p w14:paraId="7F72533F" w14:textId="77777777" w:rsidR="00196D0B" w:rsidRPr="0032069E" w:rsidRDefault="00196D0B"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32069E">
        <w:rPr>
          <w:lang w:val="lt-LT" w:eastAsia="lt-LT"/>
        </w:rPr>
        <w:t xml:space="preserve">Tiekėjas tiekiamą maitinimo paslaugą turi atlikti vadovaujantis teisės aktais, reglamentuojančiais </w:t>
      </w:r>
      <w:r w:rsidRPr="0032069E">
        <w:rPr>
          <w:lang w:val="lt-LT"/>
        </w:rPr>
        <w:t>bendrojo lavinimo mokyklų mokinių  maitinimo paslaugos teikimą, maisto ruošimą, higieną bei kitus reikalavimus, susijusius su mokinių maitinimu:</w:t>
      </w:r>
      <w:bookmarkStart w:id="0" w:name="_Hlk38449612"/>
    </w:p>
    <w:p w14:paraId="5FF0A5E0" w14:textId="77777777" w:rsidR="00196D0B" w:rsidRPr="0032069E"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32069E">
        <w:rPr>
          <w:lang w:val="lt-LT"/>
        </w:rPr>
        <w:t>Europos Parlamento ir Tarybos reglamento (EB) Nr.852/2004 „Dėl maisto produktų higienos“;</w:t>
      </w:r>
    </w:p>
    <w:p w14:paraId="2E18644F" w14:textId="77777777" w:rsidR="00196D0B" w:rsidRPr="0032069E"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32069E">
        <w:rPr>
          <w:lang w:val="lt-LT"/>
        </w:rPr>
        <w:t>Lietuvos Respublikos higienos normomis HN-15:2005 „Maisto higiena“ ir</w:t>
      </w:r>
      <w:r w:rsidRPr="0032069E">
        <w:rPr>
          <w:lang w:val="lt-LT" w:eastAsia="lt-LT"/>
        </w:rPr>
        <w:t xml:space="preserve"> Lietuvos higienos normomis HN-21:2011 „Gimnazija, vykdanti bendrojo ugdymo programas, bendrieji sveikatos reikalavimai“</w:t>
      </w:r>
    </w:p>
    <w:p w14:paraId="78CCEDAF" w14:textId="77777777" w:rsidR="00196D0B" w:rsidRPr="0032069E"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32069E">
        <w:rPr>
          <w:lang w:val="lt-LT" w:eastAsia="lt-LT"/>
        </w:rPr>
        <w:t>Lietuvos Respublikos ministro 2011 m. lapkričio 11 d. įsakymu Nr. V-964 „Dėl vaikų maitinimo organizavimo tvarkos aprašo patvirtinimo“ (aktualia redakcija);</w:t>
      </w:r>
    </w:p>
    <w:p w14:paraId="68C73B3F" w14:textId="77777777" w:rsidR="00196D0B" w:rsidRPr="00AE5798"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32069E">
        <w:rPr>
          <w:lang w:val="lt-LT" w:eastAsia="lt-LT"/>
        </w:rPr>
        <w:t xml:space="preserve">Lietuvos Respublikos sveikatos apsaugos ministro </w:t>
      </w:r>
      <w:r w:rsidRPr="0032069E">
        <w:rPr>
          <w:color w:val="000000"/>
          <w:lang w:val="lt-LT"/>
        </w:rPr>
        <w:t xml:space="preserve">2010 m. spalio 4 d. </w:t>
      </w:r>
      <w:r w:rsidRPr="0032069E">
        <w:rPr>
          <w:lang w:val="lt-LT" w:eastAsia="lt-LT"/>
        </w:rPr>
        <w:t xml:space="preserve">įsakymu </w:t>
      </w:r>
      <w:r w:rsidRPr="0032069E">
        <w:rPr>
          <w:color w:val="000000"/>
          <w:lang w:val="lt-LT"/>
        </w:rPr>
        <w:t>Nr. V-877</w:t>
      </w:r>
      <w:r w:rsidRPr="0032069E">
        <w:rPr>
          <w:lang w:val="lt-LT" w:eastAsia="lt-LT"/>
        </w:rPr>
        <w:t xml:space="preserve"> „Dėl pusryčių, pietų ir pavakarių patiekalų gamybai reikalingų produktų rinkinių sąrašas </w:t>
      </w:r>
      <w:r w:rsidRPr="00AE5798">
        <w:rPr>
          <w:lang w:val="lt-LT" w:eastAsia="lt-LT"/>
        </w:rPr>
        <w:t>pagal mokinių amžiaus grupes patvirtinimo“;</w:t>
      </w:r>
    </w:p>
    <w:p w14:paraId="3E38D6A6" w14:textId="77777777" w:rsidR="00196D0B" w:rsidRPr="00AE5798"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AE5798">
        <w:rPr>
          <w:lang w:val="lt-LT" w:eastAsia="lt-LT"/>
        </w:rPr>
        <w:t xml:space="preserve">Lietuvos Respublikos sveikatos apsaugos ministro </w:t>
      </w:r>
      <w:r w:rsidRPr="00AE5798">
        <w:rPr>
          <w:color w:val="000000"/>
          <w:lang w:val="lt-LT"/>
        </w:rPr>
        <w:t xml:space="preserve">1999 m. lapkričio 25 d. </w:t>
      </w:r>
      <w:r w:rsidRPr="00AE5798">
        <w:rPr>
          <w:lang w:val="lt-LT" w:eastAsia="lt-LT"/>
        </w:rPr>
        <w:t xml:space="preserve">įsakymu </w:t>
      </w:r>
      <w:r w:rsidRPr="00AE5798">
        <w:rPr>
          <w:color w:val="000000"/>
          <w:lang w:val="lt-LT"/>
        </w:rPr>
        <w:t>Nr. 510</w:t>
      </w:r>
      <w:r w:rsidRPr="00AE5798">
        <w:rPr>
          <w:lang w:val="lt-LT" w:eastAsia="lt-LT"/>
        </w:rPr>
        <w:t xml:space="preserve"> „Dėl rekomenduojamų paros maistinių medžiagų ir energijos normų tvirtinimo“;</w:t>
      </w:r>
    </w:p>
    <w:p w14:paraId="0F9A363B" w14:textId="4E8ADFFD" w:rsidR="0098219B" w:rsidRPr="00AE5798" w:rsidRDefault="0098219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AE5798">
        <w:rPr>
          <w:lang w:val="lt-LT"/>
        </w:rPr>
        <w:t>Kaišiadorių rajono savivaldybės administracijos direktoriaus 2026 m. sausio 29 d. įsakymu Nr. V1E-63 „Dėl mokinių nemokamam maitinimui skirtiems produktams įsigyti skiriamų lėšų dydžių nustatymo“</w:t>
      </w:r>
    </w:p>
    <w:p w14:paraId="19F61161" w14:textId="3010C5BB" w:rsidR="0098219B" w:rsidRPr="00AE5798" w:rsidRDefault="0098219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AE5798">
        <w:rPr>
          <w:lang w:val="lt-LT"/>
        </w:rPr>
        <w:lastRenderedPageBreak/>
        <w:t>Kaišiadorių r. Rumšiškių Antano Baranausko gimnazijos direktoriaus 2026 m. sausio 30 d. įsakymu Nr. V-17 „Dėl mokinių nemokamam maitinimui skirtiems produktams įsigyti skiriamų lėšų dydžių vienai dienai vienam mokiniui patvirtinimo“</w:t>
      </w:r>
    </w:p>
    <w:p w14:paraId="22887B50" w14:textId="1F0D082B" w:rsidR="0098219B" w:rsidRPr="00AE5798" w:rsidRDefault="0098219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AE5798">
        <w:rPr>
          <w:lang w:val="lt-LT"/>
        </w:rPr>
        <w:t>Kaišiadorių r. Rumšiškių Antano Baranausko gimnazijos direktoriaus 2025 m. rugsėjo 1 d. įsakymu Nr. V-50 „Dėl mokesčio už vaikų išlaikymą Kaišiadorių r. Rumšiškių Antano Baranausko gimnazijos Dovainonių skyriaus ikimokyklinio ir priešmokyklinio ugdymo grupėse nustatymo“</w:t>
      </w:r>
    </w:p>
    <w:p w14:paraId="422281FB" w14:textId="5382E942" w:rsidR="00196D0B" w:rsidRPr="00CD5593"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CD5593">
        <w:rPr>
          <w:color w:val="000000"/>
          <w:lang w:val="lt-LT" w:eastAsia="lt-LT"/>
        </w:rPr>
        <w:t>Kaišiadorių r. savivaldybės tarybos 2022 m. rugpjūčio 24 d. nutarimu Nr. V17E-206 “Dėl Kaišiadorių rajono savivaldybės tarybos 2015 m. spalio 29 d. sprendimo Nr. V17-419 “Dėl atlyginimo už vaiko išlaikymą Kaišiadorių rajono savivaldybės švietimo įstaigose, įgyvendinančiose ikimokyklinio ir priešmokyklinio ugdymo programas, nustatymo ir atlyginimo už vaiko išlaikymą Kaišiadorių rajono savivaldybės švietimo įstaigose, įgyvendinančiose ikimokyklinio ir priešmokyklinio ugdymo programas, mokėjimo tvarkos aprašo patvirtinimo” pakeitimo</w:t>
      </w:r>
      <w:r w:rsidR="0029114A" w:rsidRPr="00CD5593">
        <w:rPr>
          <w:color w:val="000000"/>
          <w:lang w:val="lt-LT" w:eastAsia="lt-LT"/>
        </w:rPr>
        <w:t xml:space="preserve"> (aktualia redakcija)</w:t>
      </w:r>
      <w:r w:rsidRPr="00CD5593">
        <w:rPr>
          <w:color w:val="000000"/>
          <w:lang w:val="lt-LT" w:eastAsia="lt-LT"/>
        </w:rPr>
        <w:t>.</w:t>
      </w:r>
    </w:p>
    <w:p w14:paraId="40E16016" w14:textId="22A6AA91" w:rsidR="00196D0B" w:rsidRPr="00CD5593"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CD5593">
        <w:rPr>
          <w:color w:val="000000"/>
          <w:lang w:val="lt-LT" w:eastAsia="lt-LT"/>
        </w:rPr>
        <w:t>Kaišiadorių r. savivaldybės administracijos direktoriaus pavaduotojo 2017 m. sausio 27 d. įsakymu Nr. V30E-6 “Dėl maitinimo Kaišiadorių rajono bendrojo ugdymo mokyklose“</w:t>
      </w:r>
      <w:r w:rsidR="0029114A" w:rsidRPr="00CD5593">
        <w:rPr>
          <w:color w:val="000000"/>
          <w:lang w:val="lt-LT" w:eastAsia="lt-LT"/>
        </w:rPr>
        <w:t xml:space="preserve"> (aktualia redakcija)</w:t>
      </w:r>
      <w:r w:rsidRPr="00CD5593">
        <w:rPr>
          <w:color w:val="000000"/>
          <w:lang w:val="lt-LT" w:eastAsia="lt-LT"/>
        </w:rPr>
        <w:t>.</w:t>
      </w:r>
    </w:p>
    <w:p w14:paraId="21300708" w14:textId="01865228" w:rsidR="00196D0B" w:rsidRPr="00CD5593"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CD5593">
        <w:rPr>
          <w:color w:val="000000"/>
          <w:lang w:val="lt-LT" w:eastAsia="lt-LT"/>
        </w:rPr>
        <w:t>Kaišiadorių r. savivaldybės tarybos 2013 m. gegužės 30 d. įsakymu Nr. V17-202 “Dėl patiekalų gamybos išlaidų dydžio nustatymo“</w:t>
      </w:r>
      <w:r w:rsidR="0029114A" w:rsidRPr="00CD5593">
        <w:rPr>
          <w:color w:val="000000"/>
          <w:lang w:val="lt-LT" w:eastAsia="lt-LT"/>
        </w:rPr>
        <w:t xml:space="preserve"> (aktualia redakcija)</w:t>
      </w:r>
      <w:r w:rsidRPr="00CD5593">
        <w:rPr>
          <w:color w:val="000000"/>
          <w:lang w:val="lt-LT" w:eastAsia="lt-LT"/>
        </w:rPr>
        <w:t>.</w:t>
      </w:r>
    </w:p>
    <w:p w14:paraId="4A8A8BFB" w14:textId="77777777" w:rsidR="00196D0B" w:rsidRPr="0032069E"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32069E">
        <w:rPr>
          <w:lang w:val="lt-LT"/>
        </w:rPr>
        <w:t>Teikiant  maitinimo  paslaugas  socialiai  remtiniems  mokiniams,  patiekalų  gamybos  išlaidoms (maitinimo paslaugų teikėjų darbuotojų, tiesiogiai susijusių su mokinių nemokamo maitinimo paslaugų  teikimu,  darbo  užmokestis,  valstybinio  socialinio  draudimo  įmokos,  komunalinių paslaugų išlaidos ir kt.) skiriama iki 20 proc. maisto produktams įsigyti skirtų lėšų.</w:t>
      </w:r>
    </w:p>
    <w:p w14:paraId="4029005D" w14:textId="77777777" w:rsidR="00196D0B" w:rsidRPr="00CD5593"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CD5593">
        <w:rPr>
          <w:lang w:val="lt-LT"/>
        </w:rPr>
        <w:t>Teikiant  maitinimo  paslaugas  ikimokyklinio amžiaus vaikams,  patiekalų  gamybos  išlaidoms (maitinimo paslaugų teikėjų darbuotojų, tiesiogiai susijusių su ikimokyklinio amžiaus vaikų maitinimo paslaugų  teikimu,  darbo  užmokestis,  valstybinio  socialinio  draudimo  įmokos,  komunalinių paslaugų išlaidos ir kt.) skiriama iki 40 proc. maisto produktams įsigyti skirtų lėšų.</w:t>
      </w:r>
    </w:p>
    <w:p w14:paraId="7FFFC400" w14:textId="77777777" w:rsidR="00196D0B" w:rsidRPr="00CD5593"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after="120"/>
        <w:ind w:left="0" w:firstLine="0"/>
        <w:contextualSpacing w:val="0"/>
        <w:jc w:val="both"/>
        <w:rPr>
          <w:lang w:val="lt-LT"/>
        </w:rPr>
      </w:pPr>
      <w:r w:rsidRPr="00CD5593">
        <w:rPr>
          <w:lang w:val="lt-LT" w:eastAsia="lt-LT"/>
        </w:rPr>
        <w:t>Kitais galiojančiais teisės aktais, reglamentuojančiais mokinių maitinimą ir maisto higieną.</w:t>
      </w:r>
    </w:p>
    <w:bookmarkEnd w:id="0"/>
    <w:p w14:paraId="6D43F5C6" w14:textId="77777777" w:rsidR="00196D0B" w:rsidRPr="00CD5593" w:rsidRDefault="00196D0B"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before="120" w:after="120"/>
        <w:ind w:left="0" w:firstLine="0"/>
        <w:contextualSpacing w:val="0"/>
        <w:jc w:val="both"/>
        <w:rPr>
          <w:lang w:val="lt-LT"/>
        </w:rPr>
      </w:pPr>
      <w:r w:rsidRPr="00CD5593">
        <w:rPr>
          <w:lang w:val="lt-LT"/>
        </w:rPr>
        <w:t>Pasikeitus Lietuvos Respublikos Vyriausybės nutarimams ir kitiems norminiams aktams dėl mokinių maitinimo šių Pirkimo sąlygų atitinkami punktai keičiami vadovaujantis naujai priimtais nutarimais ir norminiais dokumentais.</w:t>
      </w:r>
    </w:p>
    <w:p w14:paraId="63388C63" w14:textId="553BC60C" w:rsidR="00196D0B" w:rsidRPr="00CD5593" w:rsidRDefault="00196D0B"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before="120" w:after="120"/>
        <w:ind w:left="0" w:firstLine="0"/>
        <w:contextualSpacing w:val="0"/>
        <w:jc w:val="both"/>
        <w:rPr>
          <w:lang w:val="lt-LT"/>
        </w:rPr>
      </w:pPr>
      <w:r w:rsidRPr="00CD5593">
        <w:rPr>
          <w:lang w:val="lt-LT"/>
        </w:rPr>
        <w:t>Maitinimo paslaugos teikimas kiekvieną dieną turi būti užtikrintas preliminariai 1</w:t>
      </w:r>
      <w:r w:rsidR="00CD5593" w:rsidRPr="00CD5593">
        <w:rPr>
          <w:lang w:val="lt-LT"/>
        </w:rPr>
        <w:t xml:space="preserve">50 </w:t>
      </w:r>
      <w:r w:rsidRPr="00CD5593">
        <w:rPr>
          <w:lang w:val="lt-LT"/>
        </w:rPr>
        <w:t xml:space="preserve">mokinių, kuriems teisės aktų nustatyta tvarka priklauso nemokamas maitinimas. </w:t>
      </w:r>
      <w:r w:rsidR="0040722E" w:rsidRPr="00CD5593">
        <w:rPr>
          <w:lang w:val="lt-LT"/>
        </w:rPr>
        <w:t>Maistas turi būti karštas, kokybiškas, sveikas, pagamintas laikantis higienos normų.</w:t>
      </w:r>
    </w:p>
    <w:p w14:paraId="0B6E9BB1" w14:textId="04D2C455" w:rsidR="00196D0B" w:rsidRPr="00CD5593" w:rsidRDefault="00196D0B"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before="120" w:after="120"/>
        <w:ind w:left="0" w:firstLine="0"/>
        <w:contextualSpacing w:val="0"/>
        <w:jc w:val="both"/>
        <w:rPr>
          <w:lang w:val="lt-LT"/>
        </w:rPr>
      </w:pPr>
      <w:r w:rsidRPr="00CD5593">
        <w:rPr>
          <w:lang w:val="lt-LT"/>
        </w:rPr>
        <w:t>Mokykloje mokosi 5</w:t>
      </w:r>
      <w:r w:rsidR="00CD5593">
        <w:rPr>
          <w:lang w:val="lt-LT"/>
        </w:rPr>
        <w:t>6</w:t>
      </w:r>
      <w:r w:rsidRPr="00CD5593">
        <w:rPr>
          <w:lang w:val="lt-LT"/>
        </w:rPr>
        <w:t>6 mokiniai, dirba 85 darbuotojai. Tiekėjas pats turi įsivertinti, kiek mokinių mokamai valgys kiekvieną mokslo metų darbo dieną. Kiekviename iš padalinių:</w:t>
      </w:r>
    </w:p>
    <w:p w14:paraId="2D579418" w14:textId="57E92298" w:rsidR="00196D0B" w:rsidRPr="00CD5593" w:rsidRDefault="00196D0B" w:rsidP="00C85F7A">
      <w:pPr>
        <w:pStyle w:val="Body2"/>
        <w:numPr>
          <w:ilvl w:val="1"/>
          <w:numId w:val="1"/>
        </w:numPr>
        <w:tabs>
          <w:tab w:val="left" w:pos="1134"/>
        </w:tabs>
        <w:spacing w:before="120" w:after="120"/>
        <w:ind w:left="0" w:firstLine="0"/>
        <w:rPr>
          <w:rFonts w:cs="Times New Roman"/>
          <w:sz w:val="24"/>
          <w:szCs w:val="24"/>
          <w:lang w:val="lt-LT"/>
        </w:rPr>
      </w:pPr>
      <w:r w:rsidRPr="00CD5593">
        <w:rPr>
          <w:rFonts w:cs="Times New Roman"/>
          <w:sz w:val="24"/>
          <w:szCs w:val="24"/>
          <w:lang w:val="lt-LT"/>
        </w:rPr>
        <w:t>Rumšos g. 36, Rumšiškės, Kaišiadorių raj. - 5</w:t>
      </w:r>
      <w:r w:rsidR="00CD5593">
        <w:rPr>
          <w:rFonts w:cs="Times New Roman"/>
          <w:sz w:val="24"/>
          <w:szCs w:val="24"/>
          <w:lang w:val="lt-LT"/>
        </w:rPr>
        <w:t>3</w:t>
      </w:r>
      <w:r w:rsidRPr="00CD5593">
        <w:rPr>
          <w:rFonts w:cs="Times New Roman"/>
          <w:sz w:val="24"/>
          <w:szCs w:val="24"/>
          <w:lang w:val="lt-LT"/>
        </w:rPr>
        <w:t>0 mokiniai, dirba 80 darbuotojai.</w:t>
      </w:r>
    </w:p>
    <w:p w14:paraId="13D91871" w14:textId="77777777" w:rsidR="00196D0B" w:rsidRPr="00CD5593" w:rsidRDefault="00196D0B" w:rsidP="00C85F7A">
      <w:pPr>
        <w:pStyle w:val="Body2"/>
        <w:numPr>
          <w:ilvl w:val="1"/>
          <w:numId w:val="1"/>
        </w:numPr>
        <w:tabs>
          <w:tab w:val="left" w:pos="1134"/>
        </w:tabs>
        <w:spacing w:before="120" w:after="120"/>
        <w:ind w:left="0" w:firstLine="0"/>
        <w:rPr>
          <w:rFonts w:cs="Times New Roman"/>
          <w:sz w:val="24"/>
          <w:szCs w:val="24"/>
          <w:lang w:val="lt-LT"/>
        </w:rPr>
      </w:pPr>
      <w:r w:rsidRPr="00CD5593">
        <w:rPr>
          <w:rFonts w:cs="Times New Roman"/>
          <w:sz w:val="24"/>
          <w:szCs w:val="24"/>
          <w:lang w:val="lt-LT"/>
        </w:rPr>
        <w:t>Gedimino g. 7, Dovainonys, Kaišiadorių raj.v - 36 ikimokyklinio amžiaus vaikai, dirba 5 darbuotojai.</w:t>
      </w:r>
    </w:p>
    <w:p w14:paraId="0A8B519D" w14:textId="77777777" w:rsidR="00196D0B" w:rsidRPr="0032069E" w:rsidRDefault="00196D0B"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spacing w:before="120" w:after="120"/>
        <w:ind w:left="0" w:firstLine="0"/>
        <w:contextualSpacing w:val="0"/>
        <w:jc w:val="both"/>
        <w:rPr>
          <w:lang w:val="lt-LT"/>
        </w:rPr>
      </w:pPr>
      <w:r w:rsidRPr="0032069E">
        <w:rPr>
          <w:lang w:val="lt-LT"/>
        </w:rPr>
        <w:lastRenderedPageBreak/>
        <w:t>Teikėjas turės vykdyti „Pienas vaikams“ ir „Vaisių ir daržovių skatinimo mokyklose programas bei teikti suvartojimo informaciją už kiekvieną mėnesį iki kito mėnesio 15 d. perkančiajai organizacijai.</w:t>
      </w:r>
    </w:p>
    <w:p w14:paraId="1DC6AE1B" w14:textId="77777777" w:rsidR="00196D0B" w:rsidRPr="0032069E" w:rsidRDefault="00196D0B"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spacing w:before="120" w:after="120"/>
        <w:ind w:left="0" w:firstLine="0"/>
        <w:contextualSpacing w:val="0"/>
        <w:jc w:val="both"/>
        <w:rPr>
          <w:lang w:val="lt-LT"/>
        </w:rPr>
      </w:pPr>
      <w:r w:rsidRPr="0032069E">
        <w:rPr>
          <w:lang w:val="lt-LT"/>
        </w:rPr>
        <w:t>Paslaugų teikimo vieta: Kaišiadorių r. Rumšiškių Antano Baranausko gimnazijos valgykla kasdien nuo 7.30 iki 14.30 val., Dovainonių skyriuje iki nuo 7.30 iki 17.00 val. Dieninių vasaros stovyklų metu - pagal atskirai suderintą grafiką, išskyrus poilsio, švenčių dienas, mokinių atostogų dienas. Tiekėjas su Perkančiąja organizacija gali suderinti ir kitą valgyklų darbo laiką.</w:t>
      </w:r>
    </w:p>
    <w:p w14:paraId="6A1212E1" w14:textId="77777777" w:rsidR="00196D0B" w:rsidRPr="00143FFA" w:rsidRDefault="00196D0B"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spacing w:before="120" w:after="120"/>
        <w:ind w:left="0" w:firstLine="0"/>
        <w:contextualSpacing w:val="0"/>
        <w:jc w:val="both"/>
        <w:rPr>
          <w:lang w:val="lt-LT"/>
        </w:rPr>
      </w:pPr>
      <w:r w:rsidRPr="00143FFA">
        <w:rPr>
          <w:lang w:val="lt-LT"/>
        </w:rPr>
        <w:t xml:space="preserve">Tiekėjas tvarkyti maistą privalo Kaišiadorių r. Rumšiškių Antano Baranausko gimnazijos maisto tvarkymo patalpose, adresu – Rumšos g. 36, LT-56336 Rumšiškės, Kaišiadorių r. </w:t>
      </w:r>
    </w:p>
    <w:p w14:paraId="526B301B" w14:textId="77777777" w:rsidR="00196D0B" w:rsidRPr="00143FFA" w:rsidRDefault="00196D0B"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spacing w:before="120" w:after="120"/>
        <w:ind w:left="0" w:firstLine="0"/>
        <w:contextualSpacing w:val="0"/>
        <w:jc w:val="both"/>
        <w:rPr>
          <w:lang w:val="lt-LT"/>
        </w:rPr>
      </w:pPr>
      <w:r w:rsidRPr="00143FFA">
        <w:rPr>
          <w:lang w:val="lt-LT"/>
        </w:rPr>
        <w:t>Į Kaišiadorių r. Rumšiškių Antano Baranausko gimnazijos Dovainonių skyrių maistas turi būti atvežamas specialiose temperatūrinį režimą užtikrinančiose talpose.</w:t>
      </w:r>
    </w:p>
    <w:p w14:paraId="00F43405" w14:textId="77777777" w:rsidR="00196D0B" w:rsidRPr="00143FFA" w:rsidRDefault="00196D0B"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143FFA">
        <w:rPr>
          <w:lang w:val="lt-LT"/>
        </w:rPr>
        <w:t>Patalpų ir įrangos suteikimas:</w:t>
      </w:r>
    </w:p>
    <w:p w14:paraId="337C465C" w14:textId="71D1B268" w:rsidR="00196D0B" w:rsidRPr="007B49D9"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143FFA">
        <w:rPr>
          <w:lang w:val="lt-LT"/>
        </w:rPr>
        <w:t xml:space="preserve">Plotas gamybinių patalpų – 113,56 kv. m. (virtuvė ir pagalbinės patalpos), adresu Rumšos g. 36, LT-56336 Rumšiškės, Kaišiadorių r. Teikėjas turės mokėti nuomos </w:t>
      </w:r>
      <w:r w:rsidRPr="007B49D9">
        <w:rPr>
          <w:lang w:val="lt-LT"/>
        </w:rPr>
        <w:t xml:space="preserve">mokestį – </w:t>
      </w:r>
      <w:r w:rsidR="007B49D9" w:rsidRPr="007B49D9">
        <w:rPr>
          <w:lang w:val="lt-LT"/>
        </w:rPr>
        <w:t>71,08</w:t>
      </w:r>
      <w:r w:rsidRPr="007B49D9">
        <w:rPr>
          <w:lang w:val="lt-LT"/>
        </w:rPr>
        <w:t xml:space="preserve"> Eur (</w:t>
      </w:r>
      <w:r w:rsidR="007B49D9" w:rsidRPr="007B49D9">
        <w:rPr>
          <w:lang w:val="lt-LT"/>
        </w:rPr>
        <w:t>septyniasdešimt vienas</w:t>
      </w:r>
      <w:r w:rsidRPr="007B49D9">
        <w:rPr>
          <w:lang w:val="lt-LT"/>
        </w:rPr>
        <w:t xml:space="preserve"> eurai ir </w:t>
      </w:r>
      <w:r w:rsidR="007B49D9" w:rsidRPr="007B49D9">
        <w:rPr>
          <w:lang w:val="lt-LT"/>
        </w:rPr>
        <w:t>08</w:t>
      </w:r>
      <w:r w:rsidRPr="007B49D9">
        <w:rPr>
          <w:lang w:val="lt-LT"/>
        </w:rPr>
        <w:t xml:space="preserve"> centai) per mėnesį bei komunalinius mokesčius (už vandenį, elektros energiją).</w:t>
      </w:r>
    </w:p>
    <w:p w14:paraId="41A40726" w14:textId="4329733B" w:rsidR="00196D0B" w:rsidRPr="0032069E"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7B49D9">
        <w:rPr>
          <w:lang w:val="lt-LT"/>
        </w:rPr>
        <w:t>Nuomos mokestis (</w:t>
      </w:r>
      <w:r w:rsidR="007B49D9" w:rsidRPr="007B49D9">
        <w:rPr>
          <w:lang w:val="lt-LT"/>
        </w:rPr>
        <w:t>71</w:t>
      </w:r>
      <w:r w:rsidRPr="007B49D9">
        <w:rPr>
          <w:lang w:val="lt-LT"/>
        </w:rPr>
        <w:t>,</w:t>
      </w:r>
      <w:r w:rsidR="007B49D9" w:rsidRPr="007B49D9">
        <w:rPr>
          <w:lang w:val="lt-LT"/>
        </w:rPr>
        <w:t>08</w:t>
      </w:r>
      <w:r w:rsidRPr="007B49D9">
        <w:rPr>
          <w:lang w:val="lt-LT"/>
        </w:rPr>
        <w:t xml:space="preserve"> Eur per mėnesį) apskaičiuotas vadovaujantis. Kaišiadorių</w:t>
      </w:r>
      <w:bookmarkStart w:id="1" w:name="_GoBack"/>
      <w:bookmarkEnd w:id="1"/>
      <w:r w:rsidRPr="00143FFA">
        <w:rPr>
          <w:lang w:val="lt-LT"/>
        </w:rPr>
        <w:t xml:space="preserve"> rajono savivaldybės tarybos 201</w:t>
      </w:r>
      <w:r w:rsidR="00CD5593" w:rsidRPr="00143FFA">
        <w:rPr>
          <w:lang w:val="lt-LT"/>
        </w:rPr>
        <w:t>0</w:t>
      </w:r>
      <w:r w:rsidRPr="00143FFA">
        <w:rPr>
          <w:lang w:val="lt-LT"/>
        </w:rPr>
        <w:t xml:space="preserve"> m. </w:t>
      </w:r>
      <w:r w:rsidR="00CD5593" w:rsidRPr="00143FFA">
        <w:rPr>
          <w:lang w:val="lt-LT"/>
        </w:rPr>
        <w:t>liepos</w:t>
      </w:r>
      <w:r w:rsidRPr="00143FFA">
        <w:rPr>
          <w:lang w:val="lt-LT"/>
        </w:rPr>
        <w:t xml:space="preserve"> 29 d. sprendimu Nr. V17-</w:t>
      </w:r>
      <w:r w:rsidR="00CD5593" w:rsidRPr="00143FFA">
        <w:rPr>
          <w:lang w:val="lt-LT"/>
        </w:rPr>
        <w:t xml:space="preserve">166 „Dėl </w:t>
      </w:r>
      <w:r w:rsidR="00143FFA" w:rsidRPr="00143FFA">
        <w:rPr>
          <w:lang w:val="lt-LT"/>
        </w:rPr>
        <w:t xml:space="preserve">nuompinigių už Kaišiadorių rajono savivaldybės materialiojo turto nuomą skaičiavimo tvarkos aprašo patvirtinimo“ </w:t>
      </w:r>
      <w:r w:rsidRPr="00143FFA">
        <w:rPr>
          <w:lang w:val="lt-LT"/>
        </w:rPr>
        <w:t>. Šis mokestis mokamas vieną kartą per mėnesį pagal perkančios organizacijos ir teikėjo pasirašytą Savivaldybės materialiojo turto nuomos sutartį (priedas Nr. 3).</w:t>
      </w:r>
      <w:r w:rsidRPr="0032069E">
        <w:rPr>
          <w:lang w:val="lt-LT"/>
        </w:rPr>
        <w:t xml:space="preserve"> Mokestis už naudojamose patalpose sunaudotą šildymą apskaičiuojamas pagal šildomą plotą, elektros energiją, šaltą bei kanalizuojamą vandenį, mokamas pagal skaitiklių rodmenis ir galiojančias kainas. Šie mokesčiai mokami iki kito mėnesio 15 d. pagal pateiktą sąskaitą-faktūrą.</w:t>
      </w:r>
    </w:p>
    <w:p w14:paraId="4CB305F9" w14:textId="77777777" w:rsidR="00196D0B" w:rsidRPr="0032069E"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b/>
          <w:bCs/>
          <w:lang w:val="lt-LT"/>
        </w:rPr>
        <w:t>Perkančioji organizacija savo įrangos ir inventoriaus neturi, todėl Tiekėjas savo nuožiūra apsirūpina trūkstama įranga ir inventoriumi technologiniam procesui užtikrinti. Tiekėjas taip pat turės užtikrinti maisto dalinimo linijos įrengimą, kurioje būtų užtikrinamas pagrindinių patiekalų išdavimas, bei bufeto skyriaus įrengimą.</w:t>
      </w:r>
      <w:r w:rsidRPr="0032069E">
        <w:rPr>
          <w:lang w:val="lt-LT"/>
        </w:rPr>
        <w:t xml:space="preserve"> </w:t>
      </w:r>
    </w:p>
    <w:p w14:paraId="0AF8F66E" w14:textId="77777777" w:rsidR="00196D0B" w:rsidRPr="0032069E"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Tiekėjui, pagerinusiam turtą, už gerinimą neatlyginama. Tiekėjas privalo užtikrinti, kad maitinimo paslaugoms teikti perduotas turtas, pasibaigus sutarties galiojimo laikotarpiui, bus grąžintas tokios būklės, kokios perduotas, atsižvelgiant į normalų nusidėvėjimą;</w:t>
      </w:r>
    </w:p>
    <w:p w14:paraId="0C128CB1" w14:textId="01BBB425" w:rsidR="00196D0B" w:rsidRPr="0032069E"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Tiekėjas turės sumokėti Perkančiajai organizacijai pagal apskaitos prietaisų parodymus už sunaudotą iš mokyklos gautą elektrą, karštą ir šaltą vandenį (pagal galiojančius tarifus) ne vėliau kaip iki kito mėnesio 20 d.;</w:t>
      </w:r>
    </w:p>
    <w:p w14:paraId="3EAC14A7" w14:textId="77777777" w:rsidR="00196D0B" w:rsidRPr="0032069E"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 xml:space="preserve">Tiekėjas apmoka maitinimo proceso organizavimo metu susidariusių maisto ir buitinių šiukšlių atliekų tvarkymo ir kitas išlaidas. </w:t>
      </w:r>
    </w:p>
    <w:p w14:paraId="6AA126E7" w14:textId="77777777" w:rsidR="00196D0B" w:rsidRPr="0032069E"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Tiekėjas valo virtuvės ir pagalbines patalpas;</w:t>
      </w:r>
    </w:p>
    <w:p w14:paraId="435E5CC3" w14:textId="77777777" w:rsidR="00196D0B" w:rsidRPr="0032069E"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Tiekėjas užtikrina ir atsako už patalpų sanitarinę-higieninę būklę, valymą, apsaugą, einamąjį remontą, priešgaisrinės saugos reikalavimus ir įrenginių, skirtų maisto gamybai, saugų darbą, priežiūrą ir remontą savo lėšomis, pasiruošimą naujiems mokslo metams;</w:t>
      </w:r>
    </w:p>
    <w:p w14:paraId="16196D73" w14:textId="77777777" w:rsidR="00196D0B" w:rsidRPr="0032069E"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eastAsia="lt-LT"/>
        </w:rPr>
        <w:lastRenderedPageBreak/>
        <w:t>Tiekėjas savo lėšomis apsirūpina reikiamomis priemonėmis plovimui, dezinfekavimui, nuriebalinimui, sudaro  sutartis kenkėjų kontrolei, prižiūri ir atsako už pagal aktą priimtas patalpas ir įrenginius;</w:t>
      </w:r>
    </w:p>
    <w:p w14:paraId="688888A0" w14:textId="0251AA59" w:rsidR="00196D0B" w:rsidRPr="00905E21"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905E21">
        <w:rPr>
          <w:lang w:val="lt-LT" w:eastAsia="lt-LT"/>
        </w:rPr>
        <w:t xml:space="preserve">Tiekėjas </w:t>
      </w:r>
      <w:r w:rsidRPr="00905E21">
        <w:rPr>
          <w:lang w:val="lt-LT"/>
        </w:rPr>
        <w:t>savo lėšomis atlieka einamuosius virtuvės patalpų priežiūros ir remonto darbus iki 20</w:t>
      </w:r>
      <w:r w:rsidR="00060B25" w:rsidRPr="00905E21">
        <w:rPr>
          <w:lang w:val="lt-LT"/>
        </w:rPr>
        <w:t>26</w:t>
      </w:r>
      <w:r w:rsidR="00905E21" w:rsidRPr="00905E21">
        <w:rPr>
          <w:lang w:val="lt-LT"/>
        </w:rPr>
        <w:t xml:space="preserve"> </w:t>
      </w:r>
      <w:r w:rsidRPr="00905E21">
        <w:rPr>
          <w:lang w:val="lt-LT"/>
        </w:rPr>
        <w:t>m. rugpjūčio 31 d.</w:t>
      </w:r>
    </w:p>
    <w:p w14:paraId="58EE56A3" w14:textId="77777777" w:rsidR="00196D0B" w:rsidRPr="0032069E"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Tiekėjas negali keisti patalpų paskirties;</w:t>
      </w:r>
    </w:p>
    <w:p w14:paraId="4A7E965D" w14:textId="77777777" w:rsidR="00196D0B" w:rsidRPr="0032069E" w:rsidRDefault="00196D0B"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Valgykla yra uždaro tipo, be teisės prekiauti alkoholiniais gėrimais ir tabako gaminiais.</w:t>
      </w:r>
    </w:p>
    <w:p w14:paraId="755B3DE1" w14:textId="77777777" w:rsidR="00196D0B" w:rsidRPr="0032069E" w:rsidRDefault="00196D0B"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Tiekėjas bendradarbiauja su perkančiosios organizacijos administracija mokinių maitinimo gerinimo klausimais.</w:t>
      </w:r>
    </w:p>
    <w:p w14:paraId="4861E79C" w14:textId="77777777" w:rsidR="00196D0B" w:rsidRPr="0032069E" w:rsidRDefault="00196D0B"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eastAsia="lt-LT"/>
        </w:rPr>
        <w:t>Tiekėjas pagal galimybes remia perkančiosios organizacijos organizuojamus renginius.</w:t>
      </w:r>
    </w:p>
    <w:p w14:paraId="4D09E75D" w14:textId="4D1792E2" w:rsidR="00196D0B" w:rsidRPr="0032069E" w:rsidRDefault="00196D0B"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Tiekėjas savo sąskaita, atsakomybe ir rizika gali apsilankyti perkančiojoje organizacijoje (suderinę su administracija) ir vietoje apžiūrėti patalpas, įrangą bei įvertinti jos aplinką, gauti visą informaciją, kurios gali prireikti pasiūlymo paruošimui.</w:t>
      </w:r>
    </w:p>
    <w:p w14:paraId="181B78F7" w14:textId="1E122474" w:rsidR="005C3161" w:rsidRPr="0032069E" w:rsidRDefault="005C3161" w:rsidP="00C85F7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Teikdamas maitinimo paslaugas:</w:t>
      </w:r>
    </w:p>
    <w:p w14:paraId="70FC5100" w14:textId="04B54098" w:rsidR="005C3161" w:rsidRPr="0032069E" w:rsidRDefault="005C3161"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Teikėjas įsipareigoja, kad ne mažiau kaip 30 proc. naudojamų maisto produktų kiekio (kilogramais, litrais, vienetais) atitiks bent vieną iš šių minimalių aplinkos apsaugos kriterijų:</w:t>
      </w:r>
    </w:p>
    <w:p w14:paraId="1ABC72D3" w14:textId="1E0A2B2F" w:rsidR="005C3161" w:rsidRPr="0032069E" w:rsidRDefault="005C3161" w:rsidP="00C85F7A">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4A8DCC03" w14:textId="105A565B" w:rsidR="005C3161" w:rsidRPr="0032069E" w:rsidRDefault="005C3161" w:rsidP="00C85F7A">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3CD8743E" w14:textId="37D04D53" w:rsidR="005C3161" w:rsidRPr="0032069E" w:rsidRDefault="005C3161" w:rsidP="00C85F7A">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56F0509A" w14:textId="7B882D64" w:rsidR="005C3161" w:rsidRPr="0032069E" w:rsidRDefault="005C3161" w:rsidP="00C85F7A">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Atitiktį reikalavimams įrodantys dokumentai: (</w:t>
      </w:r>
      <w:r w:rsidR="009B3FD4" w:rsidRPr="0032069E">
        <w:rPr>
          <w:lang w:val="lt-LT"/>
        </w:rPr>
        <w:t>1</w:t>
      </w:r>
      <w:r w:rsidR="0040722E" w:rsidRPr="0032069E">
        <w:rPr>
          <w:lang w:val="lt-LT"/>
        </w:rPr>
        <w:t>7</w:t>
      </w:r>
      <w:r w:rsidRPr="0032069E">
        <w:rPr>
          <w:lang w:val="lt-LT"/>
        </w:rPr>
        <w:t>.1.1–</w:t>
      </w:r>
      <w:r w:rsidR="009B3FD4" w:rsidRPr="0032069E">
        <w:rPr>
          <w:lang w:val="lt-LT"/>
        </w:rPr>
        <w:t>1</w:t>
      </w:r>
      <w:r w:rsidR="0040722E" w:rsidRPr="0032069E">
        <w:rPr>
          <w:lang w:val="lt-LT"/>
        </w:rPr>
        <w:t>7</w:t>
      </w:r>
      <w:r w:rsidRPr="0032069E">
        <w:rPr>
          <w:lang w:val="lt-LT"/>
        </w:rPr>
        <w:t>.1.3 papunkčiams) galiojantys ekologinės gamybos sertifikatai produktams, galiojantys NKP gamintojų sertifikatai, skelbiami sertifikavimo įstaigų interneto svetainėse, produktai su saugomomis nuorodomis, registruoti oficialioje Europos Sąjungos geografinių nuorodų registro duomenų bazėje „eAmbrosia“, arba kiti lygiaverčiai įrodymai.</w:t>
      </w:r>
    </w:p>
    <w:p w14:paraId="5C511B3B" w14:textId="678C4E9A" w:rsidR="005C3161" w:rsidRPr="0032069E" w:rsidRDefault="005C3161" w:rsidP="00C85F7A">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lastRenderedPageBreak/>
        <w:t>Teikėjas įsipareigoja, kad:</w:t>
      </w:r>
    </w:p>
    <w:p w14:paraId="2E8E86DE" w14:textId="2BBAB8D0" w:rsidR="005C3161" w:rsidRPr="0032069E" w:rsidRDefault="005C3161" w:rsidP="00C85F7A">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 xml:space="preserve"> susidariusios atliekos (stiklas, popierius, plastikas, metalas ir kt.) bus rūšiuojamos ir perduodamos atliekas tvarkančioms įmonėms;</w:t>
      </w:r>
    </w:p>
    <w:p w14:paraId="2CD8C3B9" w14:textId="4FFA6D0E" w:rsidR="005C3161" w:rsidRPr="0032069E" w:rsidRDefault="005C3161" w:rsidP="00C85F7A">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biologiškai skaidžios atliekos bus surenkamos atskirai ir perduodamos šias atliekas kompostuojančioms ar kitaip naudojančioms įmonėms;</w:t>
      </w:r>
    </w:p>
    <w:p w14:paraId="12D95837" w14:textId="33CE6926" w:rsidR="005C3161" w:rsidRPr="0032069E" w:rsidRDefault="005C3161" w:rsidP="00C85F7A">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bus laikomasi atliekų prevencijos ir tvarkymo prioritetų eiliškumo (prevencija, paruošimas naudoti pakartotinai, perdirbimas, perdirbimas, kitoks naudojimas, šalinimas).</w:t>
      </w:r>
    </w:p>
    <w:p w14:paraId="5087A7B9" w14:textId="62D47A8A" w:rsidR="007748E2" w:rsidRPr="0032069E" w:rsidRDefault="007748E2" w:rsidP="00F60744">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 xml:space="preserve">Tiekėjas kartu su pasiūlymu privalo pateikti pavyzdinius </w:t>
      </w:r>
      <w:r w:rsidR="00CE7579" w:rsidRPr="0032069E">
        <w:rPr>
          <w:lang w:val="lt-LT"/>
        </w:rPr>
        <w:t xml:space="preserve">nemokamo maitinimo </w:t>
      </w:r>
      <w:r w:rsidR="00096250" w:rsidRPr="0032069E">
        <w:rPr>
          <w:lang w:val="lt-LT"/>
        </w:rPr>
        <w:t>15 dienų valgiaraščius, parengtus pagal skirtingas amžiaus grupes:</w:t>
      </w:r>
    </w:p>
    <w:p w14:paraId="57F09F33" w14:textId="58AF63A3" w:rsidR="00096250" w:rsidRPr="0032069E" w:rsidRDefault="00A15DDA" w:rsidP="00F60744">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ikimokyklinio ugdymo grupėms (1–3 m. amžiaus grupės, 4–7 m. amžiaus grupės) – dienos maitinimo (pusryčiai, pietūs, vakarienė);</w:t>
      </w:r>
    </w:p>
    <w:p w14:paraId="7F08A18D" w14:textId="0D1FD1DD" w:rsidR="00A15DDA" w:rsidRPr="0032069E" w:rsidRDefault="004438E2" w:rsidP="00F60744">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mokyklinėms grupėms (6–10 m. amžiaus grupės, 11 m. ir vyresnių amžiaus grupės) – pusryčių ir pietų</w:t>
      </w:r>
      <w:r w:rsidR="00500010" w:rsidRPr="0032069E">
        <w:rPr>
          <w:lang w:val="lt-LT"/>
        </w:rPr>
        <w:t>.</w:t>
      </w:r>
    </w:p>
    <w:p w14:paraId="6D36184A" w14:textId="1A0EE338" w:rsidR="00CE7579" w:rsidRPr="0032069E" w:rsidRDefault="00CE7579" w:rsidP="00F60744">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Tiekėjas kartu su pasiūlymu privalo pateikti pavyzdinius mokamo maitinimo 15 dienų valgiaraščius.</w:t>
      </w:r>
    </w:p>
    <w:p w14:paraId="033F711C" w14:textId="0C6DD94D" w:rsidR="00500010" w:rsidRPr="0032069E" w:rsidRDefault="00500010" w:rsidP="00F60744">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 xml:space="preserve">Tiekėjo pateiktas pavyzdinis valgiaraštis turi atitikti </w:t>
      </w:r>
      <w:r w:rsidR="00F60744" w:rsidRPr="0032069E">
        <w:rPr>
          <w:lang w:val="lt-LT"/>
        </w:rPr>
        <w:t>Lietuvos Respublikos sveikatos apsaugos ministro 2011 m. lapkričio 11 d. įsakymo Nr. V‑964 „Dėl vaikų maitinimo organizavimo tvarkos aprašo patvirtinimo“ (su vėlesniais pakeitimais) reikalavimus.</w:t>
      </w:r>
    </w:p>
    <w:p w14:paraId="4A1327A3" w14:textId="0B5B592A" w:rsidR="002225AD" w:rsidRPr="0032069E" w:rsidRDefault="00213CB1" w:rsidP="00F60744">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s>
        <w:suppressAutoHyphens/>
        <w:spacing w:before="120" w:after="120"/>
        <w:ind w:left="0" w:firstLine="0"/>
        <w:contextualSpacing w:val="0"/>
        <w:jc w:val="both"/>
        <w:rPr>
          <w:lang w:val="lt-LT"/>
        </w:rPr>
      </w:pPr>
      <w:r w:rsidRPr="0032069E">
        <w:rPr>
          <w:lang w:val="lt-LT"/>
        </w:rPr>
        <w:t xml:space="preserve">Valgiaraštyje turi būti </w:t>
      </w:r>
      <w:r w:rsidR="00FE6443" w:rsidRPr="0032069E">
        <w:rPr>
          <w:lang w:val="lt-LT"/>
        </w:rPr>
        <w:t>nurodyt</w:t>
      </w:r>
      <w:r w:rsidR="00D35B6F" w:rsidRPr="0032069E">
        <w:rPr>
          <w:lang w:val="lt-LT"/>
        </w:rPr>
        <w:t>i</w:t>
      </w:r>
      <w:r w:rsidR="00FE6443" w:rsidRPr="0032069E">
        <w:rPr>
          <w:lang w:val="lt-LT"/>
        </w:rPr>
        <w:t xml:space="preserve"> patiekalų kaloringuma</w:t>
      </w:r>
      <w:r w:rsidR="00D35B6F" w:rsidRPr="0032069E">
        <w:rPr>
          <w:lang w:val="lt-LT"/>
        </w:rPr>
        <w:t>i</w:t>
      </w:r>
      <w:r w:rsidR="00FE6443" w:rsidRPr="0032069E">
        <w:rPr>
          <w:lang w:val="lt-LT"/>
        </w:rPr>
        <w:t>, baltymų, riebalų ir angliavandenių kiekiai.</w:t>
      </w:r>
    </w:p>
    <w:p w14:paraId="66D5AD8B" w14:textId="77777777" w:rsidR="00F44E61" w:rsidRPr="00AE5798" w:rsidRDefault="00D47B9E" w:rsidP="00F44E61">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34"/>
        </w:tabs>
        <w:suppressAutoHyphens/>
        <w:spacing w:before="120" w:after="120"/>
        <w:ind w:left="0" w:firstLine="0"/>
        <w:contextualSpacing w:val="0"/>
        <w:jc w:val="both"/>
        <w:rPr>
          <w:lang w:val="lt-LT"/>
        </w:rPr>
      </w:pPr>
      <w:r w:rsidRPr="0032069E">
        <w:rPr>
          <w:lang w:val="lt-LT"/>
        </w:rPr>
        <w:t xml:space="preserve">Nemokamam maitinimui </w:t>
      </w:r>
      <w:r w:rsidR="0040745C" w:rsidRPr="0032069E">
        <w:rPr>
          <w:lang w:val="lt-LT"/>
        </w:rPr>
        <w:t xml:space="preserve">kiekvieną dieną pietums turi būti pasirinkimas iš ne mažiau </w:t>
      </w:r>
      <w:r w:rsidR="000A3CD9" w:rsidRPr="0032069E">
        <w:rPr>
          <w:lang w:val="lt-LT"/>
        </w:rPr>
        <w:t xml:space="preserve">kaip </w:t>
      </w:r>
      <w:r w:rsidR="00066095" w:rsidRPr="0032069E">
        <w:rPr>
          <w:lang w:val="lt-LT"/>
        </w:rPr>
        <w:t>2</w:t>
      </w:r>
      <w:r w:rsidR="000A3CD9" w:rsidRPr="0032069E">
        <w:rPr>
          <w:lang w:val="lt-LT"/>
        </w:rPr>
        <w:t xml:space="preserve"> (</w:t>
      </w:r>
      <w:r w:rsidR="00066095" w:rsidRPr="0032069E">
        <w:rPr>
          <w:lang w:val="lt-LT"/>
        </w:rPr>
        <w:t>dviejų</w:t>
      </w:r>
      <w:r w:rsidR="000A3CD9" w:rsidRPr="0032069E">
        <w:rPr>
          <w:lang w:val="lt-LT"/>
        </w:rPr>
        <w:t xml:space="preserve">) </w:t>
      </w:r>
      <w:r w:rsidR="00B92C82" w:rsidRPr="0032069E">
        <w:rPr>
          <w:lang w:val="lt-LT"/>
        </w:rPr>
        <w:t xml:space="preserve">karštų </w:t>
      </w:r>
      <w:r w:rsidR="000A3CD9" w:rsidRPr="0032069E">
        <w:rPr>
          <w:lang w:val="lt-LT"/>
        </w:rPr>
        <w:t>patiekalų variant</w:t>
      </w:r>
      <w:r w:rsidR="00F278F3" w:rsidRPr="0032069E">
        <w:rPr>
          <w:lang w:val="lt-LT"/>
        </w:rPr>
        <w:t>ų</w:t>
      </w:r>
      <w:r w:rsidR="000A3CD9" w:rsidRPr="0032069E">
        <w:rPr>
          <w:lang w:val="lt-LT"/>
        </w:rPr>
        <w:t xml:space="preserve">. Vienas iš karštų patiekalų turi būti tausojantis </w:t>
      </w:r>
      <w:r w:rsidR="000A3CD9" w:rsidRPr="00AE5798">
        <w:rPr>
          <w:lang w:val="lt-LT"/>
        </w:rPr>
        <w:t>virškinimo sistemą – pagamintas verdant vandenyje ar garuose troškintas.</w:t>
      </w:r>
    </w:p>
    <w:p w14:paraId="7B3F0401" w14:textId="1368F728" w:rsidR="00F44E61" w:rsidRPr="00AE5798" w:rsidRDefault="00F44E61" w:rsidP="00F44E61">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34"/>
        </w:tabs>
        <w:suppressAutoHyphens/>
        <w:spacing w:before="120" w:after="120"/>
        <w:ind w:left="0" w:firstLine="0"/>
        <w:contextualSpacing w:val="0"/>
        <w:jc w:val="both"/>
        <w:rPr>
          <w:lang w:val="lt-LT"/>
        </w:rPr>
      </w:pPr>
      <w:r w:rsidRPr="00AE5798">
        <w:rPr>
          <w:lang w:val="lt-LT"/>
        </w:rPr>
        <w:t>Reikalavimas „nemokamam maitinimui kiekvieną dieną pietums turi būti pasirinkimas iš ne mažiau kaip 2 (dviejų) karštų patiekalų variantų, iš kurių vienas tausojantis virškinimo sistemą“ taikomas tik mokyklinio amžiaus vaikų grupėms, nurodytoms 18.2 punkte. Ikimokyklinio ugdymo grupėms, nurodytoms 18.1 punkte, šis reikalavimas netaikomas.</w:t>
      </w:r>
    </w:p>
    <w:p w14:paraId="74810A09" w14:textId="037B6560" w:rsidR="00066095" w:rsidRPr="0032069E" w:rsidRDefault="00066095" w:rsidP="00460875">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34"/>
        </w:tabs>
        <w:suppressAutoHyphens/>
        <w:spacing w:before="120" w:after="120"/>
        <w:ind w:left="0" w:firstLine="0"/>
        <w:contextualSpacing w:val="0"/>
        <w:jc w:val="both"/>
        <w:rPr>
          <w:lang w:val="lt-LT"/>
        </w:rPr>
      </w:pPr>
      <w:r w:rsidRPr="0032069E">
        <w:rPr>
          <w:lang w:val="lt-LT"/>
        </w:rPr>
        <w:t xml:space="preserve">Mokamam maitinimui kiekvieną dieną pietums turi būti pasirinkimas iš ne mažiau kaip 4 (keturių) </w:t>
      </w:r>
      <w:r w:rsidR="00B92C82" w:rsidRPr="0032069E">
        <w:rPr>
          <w:lang w:val="lt-LT"/>
        </w:rPr>
        <w:t xml:space="preserve">karštų </w:t>
      </w:r>
      <w:r w:rsidRPr="0032069E">
        <w:rPr>
          <w:lang w:val="lt-LT"/>
        </w:rPr>
        <w:t xml:space="preserve">patiekalų variantų. </w:t>
      </w:r>
      <w:r w:rsidR="00FC6128" w:rsidRPr="0032069E">
        <w:rPr>
          <w:lang w:val="lt-LT"/>
        </w:rPr>
        <w:t>Bent v</w:t>
      </w:r>
      <w:r w:rsidRPr="0032069E">
        <w:rPr>
          <w:lang w:val="lt-LT"/>
        </w:rPr>
        <w:t>ienas iš karštų patiekalų turi būti tausojantis virškinimo sistemą – pagamintas verdant vandenyje ar garuose troškintas.</w:t>
      </w:r>
    </w:p>
    <w:p w14:paraId="46EE0BC5" w14:textId="7CC689AE" w:rsidR="000A3CD9" w:rsidRPr="0032069E" w:rsidRDefault="000A3CD9" w:rsidP="00460875">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34"/>
        </w:tabs>
        <w:suppressAutoHyphens/>
        <w:spacing w:before="120" w:after="120"/>
        <w:ind w:left="0" w:firstLine="0"/>
        <w:contextualSpacing w:val="0"/>
        <w:jc w:val="both"/>
        <w:rPr>
          <w:lang w:val="lt-LT"/>
        </w:rPr>
      </w:pPr>
      <w:r w:rsidRPr="0032069E">
        <w:rPr>
          <w:lang w:val="lt-LT"/>
        </w:rPr>
        <w:t>Tas pats karštas pietų patiekalas negali būti tiekiamas dažniau nei</w:t>
      </w:r>
      <w:r w:rsidR="00F278F3" w:rsidRPr="0032069E">
        <w:rPr>
          <w:lang w:val="lt-LT"/>
        </w:rPr>
        <w:t xml:space="preserve"> 2</w:t>
      </w:r>
      <w:r w:rsidRPr="0032069E">
        <w:rPr>
          <w:lang w:val="lt-LT"/>
        </w:rPr>
        <w:t xml:space="preserve"> kart</w:t>
      </w:r>
      <w:r w:rsidR="00F278F3" w:rsidRPr="0032069E">
        <w:rPr>
          <w:lang w:val="lt-LT"/>
        </w:rPr>
        <w:t>us</w:t>
      </w:r>
      <w:r w:rsidRPr="0032069E">
        <w:rPr>
          <w:lang w:val="lt-LT"/>
        </w:rPr>
        <w:t xml:space="preserve"> per 3 savaites; </w:t>
      </w:r>
    </w:p>
    <w:p w14:paraId="7C9BB26C" w14:textId="653D731F" w:rsidR="008745BA" w:rsidRPr="0032069E" w:rsidRDefault="008745BA" w:rsidP="00460875">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276"/>
        </w:tabs>
        <w:suppressAutoHyphens/>
        <w:spacing w:before="120" w:after="120"/>
        <w:ind w:left="0" w:firstLine="0"/>
        <w:contextualSpacing w:val="0"/>
        <w:jc w:val="both"/>
        <w:rPr>
          <w:lang w:val="lt-LT"/>
        </w:rPr>
      </w:pPr>
      <w:r w:rsidRPr="0032069E">
        <w:rPr>
          <w:lang w:val="lt-LT"/>
        </w:rPr>
        <w:t xml:space="preserve">Paslaugų teikimo metu </w:t>
      </w:r>
      <w:r w:rsidR="002F2F49" w:rsidRPr="0032069E">
        <w:rPr>
          <w:lang w:val="lt-LT"/>
        </w:rPr>
        <w:t xml:space="preserve">tiekėjas 15 dienų </w:t>
      </w:r>
      <w:r w:rsidR="00FC6128" w:rsidRPr="0032069E">
        <w:rPr>
          <w:lang w:val="lt-LT"/>
        </w:rPr>
        <w:t xml:space="preserve">mokamo maitinimo </w:t>
      </w:r>
      <w:r w:rsidR="002F2F49" w:rsidRPr="0032069E">
        <w:rPr>
          <w:lang w:val="lt-LT"/>
        </w:rPr>
        <w:t>valgiaraščius</w:t>
      </w:r>
      <w:r w:rsidR="00FC6128" w:rsidRPr="0032069E">
        <w:rPr>
          <w:lang w:val="lt-LT"/>
        </w:rPr>
        <w:t xml:space="preserve"> ir nemokamo maitinimo valgiaraščius</w:t>
      </w:r>
      <w:r w:rsidR="002F2F49" w:rsidRPr="0032069E">
        <w:rPr>
          <w:lang w:val="lt-LT"/>
        </w:rPr>
        <w:t xml:space="preserve">, parengtus pagal skirtingas amžiaus grupes, privalo suderinti </w:t>
      </w:r>
      <w:r w:rsidR="00E6648B" w:rsidRPr="0032069E">
        <w:rPr>
          <w:lang w:val="lt-LT"/>
        </w:rPr>
        <w:t xml:space="preserve">su </w:t>
      </w:r>
      <w:r w:rsidR="002F2F49" w:rsidRPr="0032069E">
        <w:rPr>
          <w:lang w:val="lt-LT"/>
        </w:rPr>
        <w:t>perkančiąja organizacija</w:t>
      </w:r>
      <w:r w:rsidR="009E27B5" w:rsidRPr="0032069E">
        <w:rPr>
          <w:lang w:val="lt-LT"/>
        </w:rPr>
        <w:t xml:space="preserve"> ne vėliau, nei likus 5 darbo dienoms iki valgiaraščio taikymo pradžios.</w:t>
      </w:r>
    </w:p>
    <w:p w14:paraId="6C833732" w14:textId="158781B8" w:rsidR="006707F3" w:rsidRPr="005D4D5F" w:rsidRDefault="006707F3" w:rsidP="00460875">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276"/>
        </w:tabs>
        <w:suppressAutoHyphens/>
        <w:spacing w:before="120" w:after="120"/>
        <w:ind w:left="0" w:firstLine="0"/>
        <w:contextualSpacing w:val="0"/>
        <w:jc w:val="both"/>
        <w:rPr>
          <w:lang w:val="lt-LT"/>
        </w:rPr>
      </w:pPr>
      <w:r w:rsidRPr="005D4D5F">
        <w:rPr>
          <w:lang w:val="lt-LT"/>
        </w:rPr>
        <w:t xml:space="preserve">Preliminarios </w:t>
      </w:r>
      <w:r w:rsidR="0032069E" w:rsidRPr="005D4D5F">
        <w:rPr>
          <w:lang w:val="lt-LT"/>
        </w:rPr>
        <w:t xml:space="preserve">nemokamo </w:t>
      </w:r>
      <w:r w:rsidRPr="005D4D5F">
        <w:rPr>
          <w:lang w:val="lt-LT"/>
        </w:rPr>
        <w:t>maitinimo paslaugų apimtys</w:t>
      </w:r>
      <w:r w:rsidR="00E35409" w:rsidRPr="005D4D5F">
        <w:rPr>
          <w:lang w:val="lt-LT"/>
        </w:rPr>
        <w:t>:</w:t>
      </w:r>
      <w:r w:rsidRPr="005D4D5F">
        <w:rPr>
          <w:lang w:val="lt-LT"/>
        </w:rPr>
        <w:t xml:space="preserve"> </w:t>
      </w:r>
    </w:p>
    <w:tbl>
      <w:tblPr>
        <w:tblW w:w="9064"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414"/>
        <w:gridCol w:w="5248"/>
        <w:gridCol w:w="1417"/>
        <w:gridCol w:w="1985"/>
      </w:tblGrid>
      <w:tr w:rsidR="0032069E" w:rsidRPr="000D57CD" w14:paraId="47780A19" w14:textId="77777777" w:rsidTr="0032069E">
        <w:trPr>
          <w:tblCellSpacing w:w="0" w:type="dxa"/>
        </w:trPr>
        <w:tc>
          <w:tcPr>
            <w:tcW w:w="414" w:type="dxa"/>
            <w:tcBorders>
              <w:top w:val="outset" w:sz="6" w:space="0" w:color="auto"/>
              <w:bottom w:val="outset" w:sz="6" w:space="0" w:color="auto"/>
              <w:right w:val="outset" w:sz="6" w:space="0" w:color="auto"/>
            </w:tcBorders>
          </w:tcPr>
          <w:p w14:paraId="14B61519" w14:textId="77777777" w:rsidR="0032069E" w:rsidRPr="003409D7" w:rsidRDefault="0032069E" w:rsidP="006B0A73">
            <w:pPr>
              <w:jc w:val="center"/>
              <w:rPr>
                <w:lang w:val="lt-LT"/>
              </w:rPr>
            </w:pPr>
            <w:r w:rsidRPr="003409D7">
              <w:rPr>
                <w:lang w:val="lt-LT"/>
              </w:rPr>
              <w:t>Eil. Nr.</w:t>
            </w:r>
          </w:p>
        </w:tc>
        <w:tc>
          <w:tcPr>
            <w:tcW w:w="5248" w:type="dxa"/>
            <w:tcBorders>
              <w:top w:val="outset" w:sz="6" w:space="0" w:color="auto"/>
              <w:left w:val="outset" w:sz="6" w:space="0" w:color="auto"/>
              <w:bottom w:val="outset" w:sz="6" w:space="0" w:color="auto"/>
              <w:right w:val="outset" w:sz="6" w:space="0" w:color="auto"/>
            </w:tcBorders>
          </w:tcPr>
          <w:p w14:paraId="28542E29" w14:textId="77777777" w:rsidR="0032069E" w:rsidRPr="003409D7" w:rsidRDefault="0032069E" w:rsidP="006B0A73">
            <w:pPr>
              <w:jc w:val="center"/>
              <w:rPr>
                <w:lang w:val="lt-LT"/>
              </w:rPr>
            </w:pPr>
            <w:r w:rsidRPr="003409D7">
              <w:rPr>
                <w:lang w:val="lt-LT"/>
              </w:rPr>
              <w:t>Paslaugų pavadinimas</w:t>
            </w:r>
          </w:p>
          <w:p w14:paraId="407B98B6" w14:textId="77777777" w:rsidR="0032069E" w:rsidRPr="003409D7" w:rsidRDefault="0032069E" w:rsidP="006B0A73">
            <w:pPr>
              <w:jc w:val="center"/>
              <w:rPr>
                <w:lang w:val="lt-LT"/>
              </w:rPr>
            </w:pPr>
            <w:r w:rsidRPr="003409D7">
              <w:rPr>
                <w:lang w:val="lt-LT"/>
              </w:rPr>
              <w:t> </w:t>
            </w:r>
          </w:p>
        </w:tc>
        <w:tc>
          <w:tcPr>
            <w:tcW w:w="1417" w:type="dxa"/>
            <w:tcBorders>
              <w:top w:val="outset" w:sz="6" w:space="0" w:color="auto"/>
              <w:left w:val="outset" w:sz="6" w:space="0" w:color="auto"/>
              <w:bottom w:val="outset" w:sz="6" w:space="0" w:color="auto"/>
              <w:right w:val="outset" w:sz="6" w:space="0" w:color="auto"/>
            </w:tcBorders>
          </w:tcPr>
          <w:p w14:paraId="609E5256" w14:textId="77777777" w:rsidR="0032069E" w:rsidRPr="003409D7" w:rsidRDefault="0032069E" w:rsidP="006B0A73">
            <w:pPr>
              <w:jc w:val="center"/>
              <w:rPr>
                <w:lang w:val="lt-LT"/>
              </w:rPr>
            </w:pPr>
            <w:r w:rsidRPr="003409D7">
              <w:rPr>
                <w:lang w:val="lt-LT"/>
              </w:rPr>
              <w:t>Preliminarus porcijų kiekis per dieną, vnt.</w:t>
            </w:r>
          </w:p>
          <w:p w14:paraId="34C98D60" w14:textId="77777777" w:rsidR="0032069E" w:rsidRPr="003409D7" w:rsidRDefault="0032069E" w:rsidP="006B0A73">
            <w:pPr>
              <w:jc w:val="center"/>
              <w:rPr>
                <w:lang w:val="lt-LT"/>
              </w:rPr>
            </w:pPr>
            <w:r w:rsidRPr="003409D7">
              <w:rPr>
                <w:lang w:val="lt-LT"/>
              </w:rPr>
              <w:t> </w:t>
            </w:r>
          </w:p>
        </w:tc>
        <w:tc>
          <w:tcPr>
            <w:tcW w:w="1985" w:type="dxa"/>
            <w:tcBorders>
              <w:top w:val="outset" w:sz="6" w:space="0" w:color="auto"/>
              <w:left w:val="outset" w:sz="6" w:space="0" w:color="auto"/>
              <w:bottom w:val="outset" w:sz="6" w:space="0" w:color="auto"/>
              <w:right w:val="outset" w:sz="6" w:space="0" w:color="auto"/>
            </w:tcBorders>
          </w:tcPr>
          <w:p w14:paraId="33417770" w14:textId="77777777" w:rsidR="0032069E" w:rsidRPr="003409D7" w:rsidRDefault="0032069E" w:rsidP="006B0A73">
            <w:pPr>
              <w:jc w:val="center"/>
              <w:rPr>
                <w:lang w:val="lt-LT"/>
              </w:rPr>
            </w:pPr>
            <w:r w:rsidRPr="003409D7">
              <w:rPr>
                <w:lang w:val="lt-LT"/>
              </w:rPr>
              <w:t>Vidutinis maitinimo dienų skaičius per vienerius mokslo metus </w:t>
            </w:r>
          </w:p>
        </w:tc>
      </w:tr>
      <w:tr w:rsidR="0032069E" w:rsidRPr="000D57CD" w14:paraId="4ADD9421" w14:textId="77777777" w:rsidTr="0032069E">
        <w:trPr>
          <w:tblCellSpacing w:w="0" w:type="dxa"/>
        </w:trPr>
        <w:tc>
          <w:tcPr>
            <w:tcW w:w="414" w:type="dxa"/>
            <w:tcBorders>
              <w:top w:val="outset" w:sz="6" w:space="0" w:color="auto"/>
              <w:bottom w:val="outset" w:sz="6" w:space="0" w:color="auto"/>
              <w:right w:val="outset" w:sz="6" w:space="0" w:color="auto"/>
            </w:tcBorders>
          </w:tcPr>
          <w:p w14:paraId="77C6B94D" w14:textId="77777777" w:rsidR="0032069E" w:rsidRPr="003409D7" w:rsidRDefault="0032069E" w:rsidP="006B0A73">
            <w:pPr>
              <w:rPr>
                <w:lang w:val="lt-LT"/>
              </w:rPr>
            </w:pPr>
            <w:r w:rsidRPr="003409D7">
              <w:rPr>
                <w:lang w:val="lt-LT"/>
              </w:rPr>
              <w:t>1.</w:t>
            </w:r>
          </w:p>
        </w:tc>
        <w:tc>
          <w:tcPr>
            <w:tcW w:w="5248" w:type="dxa"/>
            <w:tcBorders>
              <w:top w:val="outset" w:sz="6" w:space="0" w:color="auto"/>
              <w:left w:val="outset" w:sz="6" w:space="0" w:color="auto"/>
              <w:bottom w:val="outset" w:sz="6" w:space="0" w:color="auto"/>
              <w:right w:val="outset" w:sz="6" w:space="0" w:color="auto"/>
            </w:tcBorders>
          </w:tcPr>
          <w:p w14:paraId="1DBFB43D" w14:textId="77777777" w:rsidR="0032069E" w:rsidRPr="003409D7" w:rsidRDefault="0032069E" w:rsidP="006B0A73">
            <w:pPr>
              <w:rPr>
                <w:lang w:val="lt-LT"/>
              </w:rPr>
            </w:pPr>
            <w:r w:rsidRPr="003409D7">
              <w:rPr>
                <w:lang w:val="lt-LT"/>
              </w:rPr>
              <w:t>Pusryčiai   7–10 metų mokiniams</w:t>
            </w:r>
          </w:p>
          <w:p w14:paraId="5E7245F9" w14:textId="77777777" w:rsidR="0032069E" w:rsidRPr="003409D7" w:rsidRDefault="0032069E" w:rsidP="006B0A73">
            <w:pPr>
              <w:rPr>
                <w:lang w:val="lt-LT"/>
              </w:rPr>
            </w:pPr>
            <w:r w:rsidRPr="003409D7">
              <w:rPr>
                <w:lang w:val="lt-LT"/>
              </w:rPr>
              <w:t> </w:t>
            </w:r>
          </w:p>
        </w:tc>
        <w:tc>
          <w:tcPr>
            <w:tcW w:w="1417" w:type="dxa"/>
            <w:tcBorders>
              <w:top w:val="outset" w:sz="6" w:space="0" w:color="auto"/>
              <w:left w:val="outset" w:sz="6" w:space="0" w:color="auto"/>
              <w:bottom w:val="outset" w:sz="6" w:space="0" w:color="auto"/>
              <w:right w:val="outset" w:sz="6" w:space="0" w:color="auto"/>
            </w:tcBorders>
          </w:tcPr>
          <w:p w14:paraId="60F35C0A" w14:textId="77777777" w:rsidR="0032069E" w:rsidRPr="003409D7" w:rsidRDefault="0032069E" w:rsidP="006B0A73">
            <w:pPr>
              <w:jc w:val="center"/>
              <w:rPr>
                <w:color w:val="000000"/>
                <w:lang w:val="lt-LT"/>
              </w:rPr>
            </w:pPr>
            <w:r w:rsidRPr="003409D7">
              <w:rPr>
                <w:color w:val="000000"/>
                <w:lang w:val="lt-LT"/>
              </w:rPr>
              <w:t> </w:t>
            </w:r>
          </w:p>
          <w:p w14:paraId="731ECBC3" w14:textId="77777777" w:rsidR="0032069E" w:rsidRPr="003409D7" w:rsidRDefault="0032069E" w:rsidP="006B0A73">
            <w:pPr>
              <w:jc w:val="center"/>
              <w:rPr>
                <w:color w:val="000000"/>
                <w:lang w:val="lt-LT"/>
              </w:rPr>
            </w:pPr>
            <w:r w:rsidRPr="003409D7">
              <w:rPr>
                <w:color w:val="000000"/>
                <w:lang w:val="lt-LT"/>
              </w:rPr>
              <w:t>15</w:t>
            </w:r>
          </w:p>
        </w:tc>
        <w:tc>
          <w:tcPr>
            <w:tcW w:w="1985" w:type="dxa"/>
            <w:tcBorders>
              <w:top w:val="outset" w:sz="6" w:space="0" w:color="auto"/>
              <w:left w:val="outset" w:sz="6" w:space="0" w:color="auto"/>
              <w:bottom w:val="outset" w:sz="6" w:space="0" w:color="auto"/>
              <w:right w:val="outset" w:sz="6" w:space="0" w:color="auto"/>
            </w:tcBorders>
          </w:tcPr>
          <w:p w14:paraId="7F7BF9C3" w14:textId="77777777" w:rsidR="0032069E" w:rsidRPr="003409D7" w:rsidRDefault="0032069E" w:rsidP="006B0A73">
            <w:pPr>
              <w:jc w:val="center"/>
              <w:rPr>
                <w:color w:val="000000"/>
                <w:lang w:val="lt-LT"/>
              </w:rPr>
            </w:pPr>
            <w:r w:rsidRPr="003409D7">
              <w:rPr>
                <w:color w:val="000000"/>
                <w:lang w:val="lt-LT"/>
              </w:rPr>
              <w:t> </w:t>
            </w:r>
          </w:p>
          <w:p w14:paraId="5229ACD8" w14:textId="77777777" w:rsidR="0032069E" w:rsidRPr="003409D7" w:rsidRDefault="0032069E" w:rsidP="006B0A73">
            <w:pPr>
              <w:jc w:val="center"/>
              <w:rPr>
                <w:color w:val="000000"/>
                <w:lang w:val="lt-LT"/>
              </w:rPr>
            </w:pPr>
            <w:r w:rsidRPr="003409D7">
              <w:rPr>
                <w:color w:val="000000"/>
                <w:lang w:val="lt-LT"/>
              </w:rPr>
              <w:t>175</w:t>
            </w:r>
          </w:p>
        </w:tc>
      </w:tr>
      <w:tr w:rsidR="0032069E" w:rsidRPr="000D57CD" w14:paraId="1B8B5FDF" w14:textId="77777777" w:rsidTr="0032069E">
        <w:trPr>
          <w:tblCellSpacing w:w="0" w:type="dxa"/>
        </w:trPr>
        <w:tc>
          <w:tcPr>
            <w:tcW w:w="414" w:type="dxa"/>
            <w:tcBorders>
              <w:top w:val="outset" w:sz="6" w:space="0" w:color="auto"/>
              <w:bottom w:val="outset" w:sz="6" w:space="0" w:color="auto"/>
              <w:right w:val="outset" w:sz="6" w:space="0" w:color="auto"/>
            </w:tcBorders>
          </w:tcPr>
          <w:p w14:paraId="3188A076" w14:textId="77777777" w:rsidR="0032069E" w:rsidRPr="003409D7" w:rsidRDefault="0032069E" w:rsidP="006B0A73">
            <w:pPr>
              <w:rPr>
                <w:lang w:val="lt-LT"/>
              </w:rPr>
            </w:pPr>
            <w:r w:rsidRPr="003409D7">
              <w:rPr>
                <w:lang w:val="lt-LT"/>
              </w:rPr>
              <w:t>2.</w:t>
            </w:r>
          </w:p>
        </w:tc>
        <w:tc>
          <w:tcPr>
            <w:tcW w:w="5248" w:type="dxa"/>
            <w:tcBorders>
              <w:top w:val="outset" w:sz="6" w:space="0" w:color="auto"/>
              <w:left w:val="outset" w:sz="6" w:space="0" w:color="auto"/>
              <w:bottom w:val="outset" w:sz="6" w:space="0" w:color="auto"/>
              <w:right w:val="outset" w:sz="6" w:space="0" w:color="auto"/>
            </w:tcBorders>
          </w:tcPr>
          <w:p w14:paraId="6180ACFA" w14:textId="77777777" w:rsidR="0032069E" w:rsidRPr="003409D7" w:rsidRDefault="0032069E" w:rsidP="006B0A73">
            <w:pPr>
              <w:rPr>
                <w:lang w:val="lt-LT"/>
              </w:rPr>
            </w:pPr>
            <w:r w:rsidRPr="003409D7">
              <w:rPr>
                <w:lang w:val="lt-LT"/>
              </w:rPr>
              <w:t>Pietūs 7–10 metų mokiniams</w:t>
            </w:r>
          </w:p>
          <w:p w14:paraId="2078D20E" w14:textId="77777777" w:rsidR="0032069E" w:rsidRPr="003409D7" w:rsidRDefault="0032069E" w:rsidP="006B0A73">
            <w:pPr>
              <w:rPr>
                <w:lang w:val="lt-LT"/>
              </w:rPr>
            </w:pPr>
            <w:r w:rsidRPr="003409D7">
              <w:rPr>
                <w:lang w:val="lt-LT"/>
              </w:rPr>
              <w:t> </w:t>
            </w:r>
          </w:p>
        </w:tc>
        <w:tc>
          <w:tcPr>
            <w:tcW w:w="1417" w:type="dxa"/>
            <w:tcBorders>
              <w:top w:val="outset" w:sz="6" w:space="0" w:color="auto"/>
              <w:left w:val="outset" w:sz="6" w:space="0" w:color="auto"/>
              <w:bottom w:val="outset" w:sz="6" w:space="0" w:color="auto"/>
              <w:right w:val="outset" w:sz="6" w:space="0" w:color="auto"/>
            </w:tcBorders>
          </w:tcPr>
          <w:p w14:paraId="561F37C1" w14:textId="77777777" w:rsidR="0032069E" w:rsidRPr="003409D7" w:rsidRDefault="0032069E" w:rsidP="006B0A73">
            <w:pPr>
              <w:jc w:val="center"/>
              <w:rPr>
                <w:color w:val="000000"/>
                <w:lang w:val="lt-LT"/>
              </w:rPr>
            </w:pPr>
            <w:r w:rsidRPr="003409D7">
              <w:rPr>
                <w:color w:val="000000"/>
                <w:lang w:val="lt-LT"/>
              </w:rPr>
              <w:t> </w:t>
            </w:r>
          </w:p>
          <w:p w14:paraId="06AACAB2" w14:textId="5448EC44" w:rsidR="0032069E" w:rsidRPr="003409D7" w:rsidRDefault="003409D7" w:rsidP="006B0A73">
            <w:pPr>
              <w:jc w:val="center"/>
              <w:rPr>
                <w:color w:val="000000"/>
                <w:lang w:val="lt-LT"/>
              </w:rPr>
            </w:pPr>
            <w:r w:rsidRPr="003409D7">
              <w:rPr>
                <w:color w:val="000000"/>
                <w:lang w:val="lt-LT"/>
              </w:rPr>
              <w:t>100</w:t>
            </w:r>
          </w:p>
        </w:tc>
        <w:tc>
          <w:tcPr>
            <w:tcW w:w="1985" w:type="dxa"/>
            <w:tcBorders>
              <w:top w:val="outset" w:sz="6" w:space="0" w:color="auto"/>
              <w:left w:val="outset" w:sz="6" w:space="0" w:color="auto"/>
              <w:bottom w:val="outset" w:sz="6" w:space="0" w:color="auto"/>
              <w:right w:val="outset" w:sz="6" w:space="0" w:color="auto"/>
            </w:tcBorders>
          </w:tcPr>
          <w:p w14:paraId="612ED180" w14:textId="77777777" w:rsidR="0032069E" w:rsidRPr="003409D7" w:rsidRDefault="0032069E" w:rsidP="006B0A73">
            <w:pPr>
              <w:jc w:val="center"/>
              <w:rPr>
                <w:color w:val="000000"/>
                <w:lang w:val="lt-LT"/>
              </w:rPr>
            </w:pPr>
            <w:r w:rsidRPr="003409D7">
              <w:rPr>
                <w:color w:val="000000"/>
                <w:lang w:val="lt-LT"/>
              </w:rPr>
              <w:t> </w:t>
            </w:r>
          </w:p>
          <w:p w14:paraId="5C27F63D" w14:textId="77777777" w:rsidR="0032069E" w:rsidRPr="003409D7" w:rsidRDefault="0032069E" w:rsidP="006B0A73">
            <w:pPr>
              <w:jc w:val="center"/>
              <w:rPr>
                <w:color w:val="000000"/>
                <w:lang w:val="lt-LT"/>
              </w:rPr>
            </w:pPr>
            <w:r w:rsidRPr="003409D7">
              <w:rPr>
                <w:color w:val="000000"/>
                <w:lang w:val="lt-LT"/>
              </w:rPr>
              <w:t>175</w:t>
            </w:r>
          </w:p>
        </w:tc>
      </w:tr>
      <w:tr w:rsidR="0032069E" w:rsidRPr="000D57CD" w14:paraId="12C73DB7" w14:textId="77777777" w:rsidTr="0032069E">
        <w:trPr>
          <w:tblCellSpacing w:w="0" w:type="dxa"/>
        </w:trPr>
        <w:tc>
          <w:tcPr>
            <w:tcW w:w="414" w:type="dxa"/>
            <w:tcBorders>
              <w:top w:val="outset" w:sz="6" w:space="0" w:color="auto"/>
              <w:bottom w:val="outset" w:sz="6" w:space="0" w:color="auto"/>
              <w:right w:val="outset" w:sz="6" w:space="0" w:color="auto"/>
            </w:tcBorders>
          </w:tcPr>
          <w:p w14:paraId="4CE9C0BB" w14:textId="77777777" w:rsidR="0032069E" w:rsidRPr="003409D7" w:rsidRDefault="0032069E" w:rsidP="006B0A73">
            <w:pPr>
              <w:rPr>
                <w:lang w:val="lt-LT"/>
              </w:rPr>
            </w:pPr>
            <w:r w:rsidRPr="003409D7">
              <w:rPr>
                <w:lang w:val="lt-LT"/>
              </w:rPr>
              <w:lastRenderedPageBreak/>
              <w:t>3.</w:t>
            </w:r>
          </w:p>
        </w:tc>
        <w:tc>
          <w:tcPr>
            <w:tcW w:w="5248" w:type="dxa"/>
            <w:tcBorders>
              <w:top w:val="outset" w:sz="6" w:space="0" w:color="auto"/>
              <w:left w:val="outset" w:sz="6" w:space="0" w:color="auto"/>
              <w:bottom w:val="outset" w:sz="6" w:space="0" w:color="auto"/>
              <w:right w:val="outset" w:sz="6" w:space="0" w:color="auto"/>
            </w:tcBorders>
          </w:tcPr>
          <w:p w14:paraId="3E93B427" w14:textId="77777777" w:rsidR="0032069E" w:rsidRPr="003409D7" w:rsidRDefault="0032069E" w:rsidP="006B0A73">
            <w:pPr>
              <w:rPr>
                <w:color w:val="C00000"/>
                <w:lang w:val="lt-LT"/>
              </w:rPr>
            </w:pPr>
            <w:r w:rsidRPr="003409D7">
              <w:rPr>
                <w:lang w:val="lt-LT"/>
              </w:rPr>
              <w:t>Pietūs 11 ir vyresniems mokiniams</w:t>
            </w:r>
          </w:p>
        </w:tc>
        <w:tc>
          <w:tcPr>
            <w:tcW w:w="1417" w:type="dxa"/>
            <w:tcBorders>
              <w:top w:val="outset" w:sz="6" w:space="0" w:color="auto"/>
              <w:left w:val="outset" w:sz="6" w:space="0" w:color="auto"/>
              <w:bottom w:val="outset" w:sz="6" w:space="0" w:color="auto"/>
              <w:right w:val="outset" w:sz="6" w:space="0" w:color="auto"/>
            </w:tcBorders>
          </w:tcPr>
          <w:p w14:paraId="43731D6D" w14:textId="55A2DCFB" w:rsidR="0032069E" w:rsidRPr="003409D7" w:rsidRDefault="003409D7" w:rsidP="006B0A73">
            <w:pPr>
              <w:jc w:val="center"/>
              <w:rPr>
                <w:lang w:val="lt-LT"/>
              </w:rPr>
            </w:pPr>
            <w:r w:rsidRPr="003409D7">
              <w:rPr>
                <w:lang w:val="lt-LT"/>
              </w:rPr>
              <w:t>45</w:t>
            </w:r>
          </w:p>
        </w:tc>
        <w:tc>
          <w:tcPr>
            <w:tcW w:w="1985" w:type="dxa"/>
            <w:tcBorders>
              <w:top w:val="outset" w:sz="6" w:space="0" w:color="auto"/>
              <w:left w:val="outset" w:sz="6" w:space="0" w:color="auto"/>
              <w:bottom w:val="outset" w:sz="6" w:space="0" w:color="auto"/>
              <w:right w:val="outset" w:sz="6" w:space="0" w:color="auto"/>
            </w:tcBorders>
          </w:tcPr>
          <w:p w14:paraId="323CAF99" w14:textId="77777777" w:rsidR="0032069E" w:rsidRPr="003409D7" w:rsidRDefault="0032069E" w:rsidP="006B0A73">
            <w:pPr>
              <w:jc w:val="center"/>
              <w:rPr>
                <w:lang w:val="lt-LT"/>
              </w:rPr>
            </w:pPr>
            <w:r w:rsidRPr="003409D7">
              <w:rPr>
                <w:color w:val="000000"/>
                <w:lang w:val="lt-LT"/>
              </w:rPr>
              <w:t>185</w:t>
            </w:r>
          </w:p>
        </w:tc>
      </w:tr>
      <w:tr w:rsidR="0032069E" w:rsidRPr="000D57CD" w14:paraId="1E0C9FFE" w14:textId="77777777" w:rsidTr="0032069E">
        <w:trPr>
          <w:tblCellSpacing w:w="0" w:type="dxa"/>
        </w:trPr>
        <w:tc>
          <w:tcPr>
            <w:tcW w:w="414" w:type="dxa"/>
            <w:tcBorders>
              <w:top w:val="outset" w:sz="6" w:space="0" w:color="auto"/>
              <w:bottom w:val="outset" w:sz="6" w:space="0" w:color="auto"/>
              <w:right w:val="outset" w:sz="6" w:space="0" w:color="auto"/>
            </w:tcBorders>
          </w:tcPr>
          <w:p w14:paraId="00975DDE" w14:textId="77777777" w:rsidR="0032069E" w:rsidRPr="003409D7" w:rsidRDefault="0032069E" w:rsidP="006B0A73">
            <w:pPr>
              <w:rPr>
                <w:lang w:val="lt-LT"/>
              </w:rPr>
            </w:pPr>
            <w:r w:rsidRPr="003409D7">
              <w:rPr>
                <w:lang w:val="lt-LT"/>
              </w:rPr>
              <w:t>4.</w:t>
            </w:r>
          </w:p>
        </w:tc>
        <w:tc>
          <w:tcPr>
            <w:tcW w:w="5248" w:type="dxa"/>
            <w:tcBorders>
              <w:top w:val="outset" w:sz="6" w:space="0" w:color="auto"/>
              <w:left w:val="outset" w:sz="6" w:space="0" w:color="auto"/>
              <w:bottom w:val="outset" w:sz="6" w:space="0" w:color="auto"/>
              <w:right w:val="outset" w:sz="6" w:space="0" w:color="auto"/>
            </w:tcBorders>
          </w:tcPr>
          <w:p w14:paraId="49F8AC98" w14:textId="77777777" w:rsidR="0032069E" w:rsidRPr="003409D7" w:rsidRDefault="0032069E" w:rsidP="006B0A73">
            <w:pPr>
              <w:rPr>
                <w:lang w:val="lt-LT"/>
              </w:rPr>
            </w:pPr>
            <w:r w:rsidRPr="003409D7">
              <w:rPr>
                <w:lang w:val="lt-LT"/>
              </w:rPr>
              <w:t xml:space="preserve">Dienines vasaros stovyklas lankantiems mokiniams </w:t>
            </w:r>
          </w:p>
        </w:tc>
        <w:tc>
          <w:tcPr>
            <w:tcW w:w="1417" w:type="dxa"/>
            <w:tcBorders>
              <w:top w:val="outset" w:sz="6" w:space="0" w:color="auto"/>
              <w:left w:val="outset" w:sz="6" w:space="0" w:color="auto"/>
              <w:bottom w:val="outset" w:sz="6" w:space="0" w:color="auto"/>
              <w:right w:val="outset" w:sz="6" w:space="0" w:color="auto"/>
            </w:tcBorders>
          </w:tcPr>
          <w:p w14:paraId="64021DBB" w14:textId="4B1E05A6" w:rsidR="0032069E" w:rsidRPr="003409D7" w:rsidRDefault="0032069E" w:rsidP="006B0A73">
            <w:pPr>
              <w:jc w:val="center"/>
              <w:rPr>
                <w:lang w:val="lt-LT"/>
              </w:rPr>
            </w:pPr>
            <w:r w:rsidRPr="003409D7">
              <w:rPr>
                <w:color w:val="000000"/>
                <w:lang w:val="lt-LT"/>
              </w:rPr>
              <w:t>2</w:t>
            </w:r>
            <w:r w:rsidR="003409D7" w:rsidRPr="003409D7">
              <w:rPr>
                <w:color w:val="000000"/>
                <w:lang w:val="lt-LT"/>
              </w:rPr>
              <w:t>0</w:t>
            </w:r>
          </w:p>
        </w:tc>
        <w:tc>
          <w:tcPr>
            <w:tcW w:w="1985" w:type="dxa"/>
            <w:tcBorders>
              <w:top w:val="outset" w:sz="6" w:space="0" w:color="auto"/>
              <w:left w:val="outset" w:sz="6" w:space="0" w:color="auto"/>
              <w:bottom w:val="outset" w:sz="6" w:space="0" w:color="auto"/>
              <w:right w:val="outset" w:sz="6" w:space="0" w:color="auto"/>
            </w:tcBorders>
          </w:tcPr>
          <w:p w14:paraId="403B846C" w14:textId="77777777" w:rsidR="0032069E" w:rsidRPr="003409D7" w:rsidRDefault="0032069E" w:rsidP="006B0A73">
            <w:pPr>
              <w:jc w:val="center"/>
              <w:rPr>
                <w:lang w:val="lt-LT"/>
              </w:rPr>
            </w:pPr>
            <w:r w:rsidRPr="003409D7">
              <w:rPr>
                <w:color w:val="000000"/>
                <w:lang w:val="lt-LT"/>
              </w:rPr>
              <w:t>10</w:t>
            </w:r>
          </w:p>
        </w:tc>
      </w:tr>
      <w:tr w:rsidR="0032069E" w:rsidRPr="000D57CD" w14:paraId="788BF458" w14:textId="77777777" w:rsidTr="0032069E">
        <w:trPr>
          <w:tblCellSpacing w:w="0" w:type="dxa"/>
        </w:trPr>
        <w:tc>
          <w:tcPr>
            <w:tcW w:w="414" w:type="dxa"/>
            <w:tcBorders>
              <w:top w:val="outset" w:sz="6" w:space="0" w:color="auto"/>
              <w:bottom w:val="outset" w:sz="6" w:space="0" w:color="auto"/>
              <w:right w:val="outset" w:sz="6" w:space="0" w:color="auto"/>
            </w:tcBorders>
          </w:tcPr>
          <w:p w14:paraId="65629249" w14:textId="77777777" w:rsidR="0032069E" w:rsidRPr="003409D7" w:rsidRDefault="0032069E" w:rsidP="006B0A73">
            <w:pPr>
              <w:rPr>
                <w:lang w:val="lt-LT"/>
              </w:rPr>
            </w:pPr>
            <w:r w:rsidRPr="003409D7">
              <w:rPr>
                <w:lang w:val="lt-LT"/>
              </w:rPr>
              <w:t>5.</w:t>
            </w:r>
          </w:p>
        </w:tc>
        <w:tc>
          <w:tcPr>
            <w:tcW w:w="5248" w:type="dxa"/>
            <w:tcBorders>
              <w:top w:val="outset" w:sz="6" w:space="0" w:color="auto"/>
              <w:left w:val="outset" w:sz="6" w:space="0" w:color="auto"/>
              <w:bottom w:val="outset" w:sz="6" w:space="0" w:color="auto"/>
              <w:right w:val="outset" w:sz="6" w:space="0" w:color="auto"/>
            </w:tcBorders>
          </w:tcPr>
          <w:p w14:paraId="1192F182" w14:textId="77777777" w:rsidR="0032069E" w:rsidRPr="003409D7" w:rsidRDefault="0032069E" w:rsidP="006B0A73">
            <w:pPr>
              <w:rPr>
                <w:lang w:val="lt-LT"/>
              </w:rPr>
            </w:pPr>
            <w:r w:rsidRPr="003409D7">
              <w:rPr>
                <w:lang w:val="lt-LT"/>
              </w:rPr>
              <w:t xml:space="preserve">Ikimokyklinio ugdymo nuo 3 iki 7 metų grupės vaikų </w:t>
            </w:r>
          </w:p>
        </w:tc>
        <w:tc>
          <w:tcPr>
            <w:tcW w:w="1417" w:type="dxa"/>
            <w:tcBorders>
              <w:top w:val="outset" w:sz="6" w:space="0" w:color="auto"/>
              <w:left w:val="outset" w:sz="6" w:space="0" w:color="auto"/>
              <w:bottom w:val="outset" w:sz="6" w:space="0" w:color="auto"/>
              <w:right w:val="outset" w:sz="6" w:space="0" w:color="auto"/>
            </w:tcBorders>
          </w:tcPr>
          <w:p w14:paraId="4D47CCC9" w14:textId="703B80E5" w:rsidR="0032069E" w:rsidRPr="003409D7" w:rsidRDefault="0032069E" w:rsidP="006B0A73">
            <w:pPr>
              <w:jc w:val="center"/>
              <w:rPr>
                <w:color w:val="000000"/>
                <w:lang w:val="lt-LT"/>
              </w:rPr>
            </w:pPr>
            <w:r w:rsidRPr="003409D7">
              <w:rPr>
                <w:color w:val="000000"/>
                <w:lang w:val="lt-LT"/>
              </w:rPr>
              <w:t>2</w:t>
            </w:r>
            <w:r w:rsidR="003409D7" w:rsidRPr="003409D7">
              <w:rPr>
                <w:color w:val="000000"/>
                <w:lang w:val="lt-LT"/>
              </w:rPr>
              <w:t>6</w:t>
            </w:r>
          </w:p>
        </w:tc>
        <w:tc>
          <w:tcPr>
            <w:tcW w:w="1985" w:type="dxa"/>
            <w:tcBorders>
              <w:top w:val="outset" w:sz="6" w:space="0" w:color="auto"/>
              <w:left w:val="outset" w:sz="6" w:space="0" w:color="auto"/>
              <w:bottom w:val="outset" w:sz="6" w:space="0" w:color="auto"/>
              <w:right w:val="outset" w:sz="6" w:space="0" w:color="auto"/>
            </w:tcBorders>
          </w:tcPr>
          <w:p w14:paraId="56881C93" w14:textId="2DCF044A" w:rsidR="0032069E" w:rsidRPr="003409D7" w:rsidRDefault="0032069E" w:rsidP="006B0A73">
            <w:pPr>
              <w:jc w:val="center"/>
              <w:rPr>
                <w:color w:val="000000"/>
                <w:lang w:val="lt-LT"/>
              </w:rPr>
            </w:pPr>
            <w:r w:rsidRPr="003409D7">
              <w:rPr>
                <w:lang w:val="lt-LT"/>
              </w:rPr>
              <w:t>2</w:t>
            </w:r>
            <w:r w:rsidR="003409D7" w:rsidRPr="003409D7">
              <w:rPr>
                <w:lang w:val="lt-LT"/>
              </w:rPr>
              <w:t>29</w:t>
            </w:r>
            <w:r w:rsidRPr="003409D7">
              <w:rPr>
                <w:lang w:val="lt-LT"/>
              </w:rPr>
              <w:t> </w:t>
            </w:r>
          </w:p>
        </w:tc>
      </w:tr>
      <w:tr w:rsidR="0032069E" w:rsidRPr="0032069E" w14:paraId="63B6CF54" w14:textId="77777777" w:rsidTr="0032069E">
        <w:trPr>
          <w:tblCellSpacing w:w="0" w:type="dxa"/>
        </w:trPr>
        <w:tc>
          <w:tcPr>
            <w:tcW w:w="414" w:type="dxa"/>
            <w:tcBorders>
              <w:top w:val="outset" w:sz="6" w:space="0" w:color="auto"/>
              <w:bottom w:val="outset" w:sz="6" w:space="0" w:color="auto"/>
              <w:right w:val="outset" w:sz="6" w:space="0" w:color="auto"/>
            </w:tcBorders>
          </w:tcPr>
          <w:p w14:paraId="2C29C8C9" w14:textId="77777777" w:rsidR="0032069E" w:rsidRPr="003409D7" w:rsidRDefault="0032069E" w:rsidP="006B0A73">
            <w:pPr>
              <w:rPr>
                <w:lang w:val="lt-LT"/>
              </w:rPr>
            </w:pPr>
            <w:r w:rsidRPr="003409D7">
              <w:rPr>
                <w:lang w:val="lt-LT"/>
              </w:rPr>
              <w:t>6.</w:t>
            </w:r>
          </w:p>
        </w:tc>
        <w:tc>
          <w:tcPr>
            <w:tcW w:w="5248" w:type="dxa"/>
            <w:tcBorders>
              <w:top w:val="outset" w:sz="6" w:space="0" w:color="auto"/>
              <w:left w:val="outset" w:sz="6" w:space="0" w:color="auto"/>
              <w:bottom w:val="outset" w:sz="6" w:space="0" w:color="auto"/>
              <w:right w:val="outset" w:sz="6" w:space="0" w:color="auto"/>
            </w:tcBorders>
          </w:tcPr>
          <w:p w14:paraId="5A088163" w14:textId="77777777" w:rsidR="0032069E" w:rsidRPr="003409D7" w:rsidRDefault="0032069E" w:rsidP="006B0A73">
            <w:pPr>
              <w:rPr>
                <w:lang w:val="lt-LT"/>
              </w:rPr>
            </w:pPr>
            <w:r w:rsidRPr="003409D7">
              <w:rPr>
                <w:lang w:val="lt-LT"/>
              </w:rPr>
              <w:t>Ikimokyklinio ugdymo iki 3 metų grupės vaikų</w:t>
            </w:r>
          </w:p>
        </w:tc>
        <w:tc>
          <w:tcPr>
            <w:tcW w:w="1417" w:type="dxa"/>
            <w:tcBorders>
              <w:top w:val="outset" w:sz="6" w:space="0" w:color="auto"/>
              <w:left w:val="outset" w:sz="6" w:space="0" w:color="auto"/>
              <w:bottom w:val="outset" w:sz="6" w:space="0" w:color="auto"/>
              <w:right w:val="outset" w:sz="6" w:space="0" w:color="auto"/>
            </w:tcBorders>
          </w:tcPr>
          <w:p w14:paraId="13589FEA" w14:textId="0D5343D3" w:rsidR="0032069E" w:rsidRPr="003409D7" w:rsidRDefault="0032069E" w:rsidP="006B0A73">
            <w:pPr>
              <w:jc w:val="center"/>
              <w:rPr>
                <w:color w:val="000000"/>
                <w:lang w:val="lt-LT"/>
              </w:rPr>
            </w:pPr>
            <w:r w:rsidRPr="003409D7">
              <w:rPr>
                <w:color w:val="000000"/>
                <w:lang w:val="lt-LT"/>
              </w:rPr>
              <w:t>1</w:t>
            </w:r>
            <w:r w:rsidR="003409D7" w:rsidRPr="003409D7">
              <w:rPr>
                <w:color w:val="000000"/>
                <w:lang w:val="lt-LT"/>
              </w:rPr>
              <w:t>0</w:t>
            </w:r>
          </w:p>
        </w:tc>
        <w:tc>
          <w:tcPr>
            <w:tcW w:w="1985" w:type="dxa"/>
            <w:tcBorders>
              <w:top w:val="outset" w:sz="6" w:space="0" w:color="auto"/>
              <w:left w:val="outset" w:sz="6" w:space="0" w:color="auto"/>
              <w:bottom w:val="outset" w:sz="6" w:space="0" w:color="auto"/>
              <w:right w:val="outset" w:sz="6" w:space="0" w:color="auto"/>
            </w:tcBorders>
          </w:tcPr>
          <w:p w14:paraId="49FB8B88" w14:textId="6E3E3DD4" w:rsidR="0032069E" w:rsidRPr="003409D7" w:rsidRDefault="0032069E" w:rsidP="006B0A73">
            <w:pPr>
              <w:jc w:val="center"/>
              <w:rPr>
                <w:color w:val="000000"/>
                <w:lang w:val="lt-LT"/>
              </w:rPr>
            </w:pPr>
            <w:r w:rsidRPr="003409D7">
              <w:rPr>
                <w:lang w:val="lt-LT"/>
              </w:rPr>
              <w:t>2</w:t>
            </w:r>
            <w:r w:rsidR="003409D7" w:rsidRPr="003409D7">
              <w:rPr>
                <w:lang w:val="lt-LT"/>
              </w:rPr>
              <w:t>29</w:t>
            </w:r>
          </w:p>
        </w:tc>
      </w:tr>
    </w:tbl>
    <w:p w14:paraId="1E849E93" w14:textId="004D68E6" w:rsidR="00E35409" w:rsidRDefault="001A5357" w:rsidP="00B00C25">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 w:val="left" w:pos="851"/>
          <w:tab w:val="left" w:pos="1276"/>
        </w:tabs>
        <w:suppressAutoHyphens/>
        <w:spacing w:before="120" w:after="120"/>
        <w:ind w:left="0" w:firstLine="0"/>
        <w:contextualSpacing w:val="0"/>
        <w:jc w:val="both"/>
        <w:rPr>
          <w:lang w:val="lt-LT"/>
        </w:rPr>
      </w:pPr>
      <w:r w:rsidRPr="001A5357">
        <w:rPr>
          <w:lang w:val="lt-LT"/>
        </w:rPr>
        <w:t xml:space="preserve">Tiekėjas teikdamas pasiūlymą </w:t>
      </w:r>
      <w:r>
        <w:rPr>
          <w:lang w:val="lt-LT"/>
        </w:rPr>
        <w:t xml:space="preserve">mokamo maitinimo paslaugoms </w:t>
      </w:r>
      <w:r w:rsidRPr="001A5357">
        <w:rPr>
          <w:lang w:val="lt-LT"/>
        </w:rPr>
        <w:t xml:space="preserve">pateikia patiekalų / produktų </w:t>
      </w:r>
      <w:r>
        <w:rPr>
          <w:lang w:val="lt-LT"/>
        </w:rPr>
        <w:t>įkainius</w:t>
      </w:r>
      <w:r w:rsidRPr="001A5357">
        <w:rPr>
          <w:lang w:val="lt-LT"/>
        </w:rPr>
        <w:t xml:space="preserve"> pagal </w:t>
      </w:r>
      <w:r>
        <w:rPr>
          <w:lang w:val="lt-LT"/>
        </w:rPr>
        <w:t xml:space="preserve">specialiųjų pirkimo sąlygų priede Nr. 6 </w:t>
      </w:r>
      <w:r w:rsidRPr="001A5357">
        <w:rPr>
          <w:lang w:val="lt-LT"/>
        </w:rPr>
        <w:t>pateikt</w:t>
      </w:r>
      <w:r>
        <w:rPr>
          <w:lang w:val="lt-LT"/>
        </w:rPr>
        <w:t>ą lentelę su nurodytais p</w:t>
      </w:r>
      <w:r w:rsidRPr="001A5357">
        <w:rPr>
          <w:lang w:val="lt-LT"/>
        </w:rPr>
        <w:t>atiekal</w:t>
      </w:r>
      <w:r>
        <w:rPr>
          <w:lang w:val="lt-LT"/>
        </w:rPr>
        <w:t>ais</w:t>
      </w:r>
      <w:r w:rsidRPr="001A5357">
        <w:rPr>
          <w:lang w:val="lt-LT"/>
        </w:rPr>
        <w:t xml:space="preserve"> / produkt</w:t>
      </w:r>
      <w:r>
        <w:rPr>
          <w:lang w:val="lt-LT"/>
        </w:rPr>
        <w:t>ais</w:t>
      </w:r>
      <w:r w:rsidRPr="001A5357">
        <w:rPr>
          <w:lang w:val="lt-LT"/>
        </w:rPr>
        <w:t xml:space="preserve"> </w:t>
      </w:r>
      <w:r>
        <w:rPr>
          <w:lang w:val="lt-LT"/>
        </w:rPr>
        <w:t>(</w:t>
      </w:r>
      <w:r w:rsidRPr="001A5357">
        <w:rPr>
          <w:lang w:val="lt-LT"/>
        </w:rPr>
        <w:t>mato vnt. - 100 g./ ml</w:t>
      </w:r>
      <w:r>
        <w:rPr>
          <w:lang w:val="lt-LT"/>
        </w:rPr>
        <w:t>)</w:t>
      </w:r>
      <w:r w:rsidRPr="001A5357">
        <w:rPr>
          <w:lang w:val="lt-LT"/>
        </w:rPr>
        <w:t xml:space="preserve">. </w:t>
      </w:r>
      <w:r w:rsidR="00902BB8">
        <w:rPr>
          <w:lang w:val="lt-LT"/>
        </w:rPr>
        <w:t>Sutarties vykdymo metu p</w:t>
      </w:r>
      <w:r w:rsidRPr="001A5357">
        <w:rPr>
          <w:lang w:val="lt-LT"/>
        </w:rPr>
        <w:t>atiekalai / produktai teikiami tokiomis išeigomis, kokios numatytos valgiaraščiuose, kurie rengiami pagal įstaigoje maitinamų asmenų amžiaus grupes bei sudaryti vadovaujantis vaikų maitinimo valgiaraščių sudarymo reikalavimai</w:t>
      </w:r>
      <w:r w:rsidR="001223F7">
        <w:rPr>
          <w:lang w:val="lt-LT"/>
        </w:rPr>
        <w:t>s</w:t>
      </w:r>
      <w:r>
        <w:rPr>
          <w:lang w:val="lt-LT"/>
        </w:rPr>
        <w:t>.</w:t>
      </w:r>
    </w:p>
    <w:p w14:paraId="26D19E61" w14:textId="17679A78" w:rsidR="00902BB8" w:rsidRPr="00905E21" w:rsidRDefault="00902BB8" w:rsidP="00B00C25">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851"/>
          <w:tab w:val="left" w:pos="1276"/>
        </w:tabs>
        <w:suppressAutoHyphens/>
        <w:spacing w:before="120" w:after="120"/>
        <w:ind w:left="0" w:firstLine="0"/>
        <w:contextualSpacing w:val="0"/>
        <w:jc w:val="both"/>
        <w:rPr>
          <w:lang w:val="lt-LT"/>
        </w:rPr>
      </w:pPr>
      <w:r w:rsidRPr="00902BB8">
        <w:rPr>
          <w:lang w:val="lt-LT"/>
        </w:rPr>
        <w:t xml:space="preserve">Tiekėjas Perkančiojoje organizacijoje </w:t>
      </w:r>
      <w:r>
        <w:rPr>
          <w:lang w:val="lt-LT"/>
        </w:rPr>
        <w:t xml:space="preserve">pagal poreikį </w:t>
      </w:r>
      <w:r w:rsidRPr="00902BB8">
        <w:rPr>
          <w:lang w:val="lt-LT"/>
        </w:rPr>
        <w:t xml:space="preserve">organizuoja užkandžių bufetą. Tiekėjas gali siūlyti užkandžių bufeto patiekalus (užkandžius), kurių sąrašas suderinamas raštišku vaikų atstovų pagal įstatymą pritarimu. Užkandžių sąraše turi būti nurodytas maisto produkto ar patiekalo pavadinimas, gamintojas, BAR kodas (reikalavimas BAR kodui netaikomas, jei užkandžius gamina pats) bei etiketėje nurodytos sudedamosios dalys, alergenai ir kita privaloma informacija pagal 2002 m. gruodžio 24 d. Lietuvos Respublikos sveikatos </w:t>
      </w:r>
      <w:r w:rsidRPr="00905E21">
        <w:rPr>
          <w:lang w:val="lt-LT"/>
        </w:rPr>
        <w:t>apsaugos ministro įsakymą Nr. 677 „Dėl Lietuvos higienos normos HN 119:2002 „Maisto produktų ženklinimas“ patvirtinimo“.</w:t>
      </w:r>
    </w:p>
    <w:p w14:paraId="18599669" w14:textId="3EAF6381" w:rsidR="00902BB8" w:rsidRPr="00905E21" w:rsidRDefault="00902BB8" w:rsidP="00905E21">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851"/>
          <w:tab w:val="left" w:pos="1276"/>
        </w:tabs>
        <w:suppressAutoHyphens/>
        <w:spacing w:before="120" w:after="120"/>
        <w:ind w:left="0" w:firstLine="0"/>
        <w:contextualSpacing w:val="0"/>
        <w:jc w:val="both"/>
        <w:rPr>
          <w:lang w:val="lt-LT"/>
        </w:rPr>
      </w:pPr>
      <w:r w:rsidRPr="00905E21">
        <w:rPr>
          <w:lang w:val="lt-LT"/>
        </w:rPr>
        <w:t>Užkandžiai turi būti sveikatai palankūs ir patrauklūs vaikams. Vaikai dažniausiai mėgsta paprastą, aiškų, atpažįstamą, patrauklų maistą, kurį patogu valgyti, todėl rekomenduojama, kad užkandžiai būtų įvairių spalvų, formų, maloniai kvepiantys, sveikatai palankūs ir skanūs vaikams.</w:t>
      </w:r>
    </w:p>
    <w:sectPr w:rsidR="00902BB8" w:rsidRPr="00905E21">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DE5936"/>
    <w:multiLevelType w:val="hybridMultilevel"/>
    <w:tmpl w:val="4BF214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DDA6C68"/>
    <w:multiLevelType w:val="multilevel"/>
    <w:tmpl w:val="776A8F5A"/>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0B"/>
    <w:rsid w:val="00060B25"/>
    <w:rsid w:val="00066095"/>
    <w:rsid w:val="00096250"/>
    <w:rsid w:val="000A3CD9"/>
    <w:rsid w:val="000D57CD"/>
    <w:rsid w:val="000E016B"/>
    <w:rsid w:val="000F1992"/>
    <w:rsid w:val="001223F7"/>
    <w:rsid w:val="00133F86"/>
    <w:rsid w:val="00143FFA"/>
    <w:rsid w:val="00152682"/>
    <w:rsid w:val="00196D0B"/>
    <w:rsid w:val="001A5357"/>
    <w:rsid w:val="00213CB1"/>
    <w:rsid w:val="002225AD"/>
    <w:rsid w:val="0029114A"/>
    <w:rsid w:val="002C6501"/>
    <w:rsid w:val="002F2F49"/>
    <w:rsid w:val="0032069E"/>
    <w:rsid w:val="003409D7"/>
    <w:rsid w:val="0040722E"/>
    <w:rsid w:val="0040745C"/>
    <w:rsid w:val="004438E2"/>
    <w:rsid w:val="00460875"/>
    <w:rsid w:val="004853C5"/>
    <w:rsid w:val="004C094A"/>
    <w:rsid w:val="00500010"/>
    <w:rsid w:val="00511E38"/>
    <w:rsid w:val="005C3161"/>
    <w:rsid w:val="005D4D5F"/>
    <w:rsid w:val="006707F3"/>
    <w:rsid w:val="006A51CA"/>
    <w:rsid w:val="006F2F6A"/>
    <w:rsid w:val="007748E2"/>
    <w:rsid w:val="007B49D9"/>
    <w:rsid w:val="00815224"/>
    <w:rsid w:val="008745BA"/>
    <w:rsid w:val="008B79A2"/>
    <w:rsid w:val="008E7459"/>
    <w:rsid w:val="00902BB8"/>
    <w:rsid w:val="00905E21"/>
    <w:rsid w:val="0098219B"/>
    <w:rsid w:val="009B3FD4"/>
    <w:rsid w:val="009D3FC1"/>
    <w:rsid w:val="009E27B5"/>
    <w:rsid w:val="00A15DDA"/>
    <w:rsid w:val="00AE5798"/>
    <w:rsid w:val="00B00C25"/>
    <w:rsid w:val="00B11546"/>
    <w:rsid w:val="00B92C82"/>
    <w:rsid w:val="00BA49A9"/>
    <w:rsid w:val="00C261D3"/>
    <w:rsid w:val="00C85F7A"/>
    <w:rsid w:val="00CC7979"/>
    <w:rsid w:val="00CD5593"/>
    <w:rsid w:val="00CE7579"/>
    <w:rsid w:val="00D07F85"/>
    <w:rsid w:val="00D35B6F"/>
    <w:rsid w:val="00D47B9E"/>
    <w:rsid w:val="00D7437D"/>
    <w:rsid w:val="00D90F2D"/>
    <w:rsid w:val="00DB2819"/>
    <w:rsid w:val="00DD7CC6"/>
    <w:rsid w:val="00E35409"/>
    <w:rsid w:val="00E6648B"/>
    <w:rsid w:val="00F278F3"/>
    <w:rsid w:val="00F44E61"/>
    <w:rsid w:val="00F60744"/>
    <w:rsid w:val="00F8584E"/>
    <w:rsid w:val="00FA4F80"/>
    <w:rsid w:val="00FC6128"/>
    <w:rsid w:val="00FE64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E2857"/>
  <w15:chartTrackingRefBased/>
  <w15:docId w15:val="{17845E53-951B-444B-97A1-48E930341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96D0B"/>
    <w:pPr>
      <w:pBdr>
        <w:top w:val="nil"/>
        <w:left w:val="nil"/>
        <w:bottom w:val="nil"/>
        <w:right w:val="nil"/>
        <w:between w:val="nil"/>
        <w:bar w:val="nil"/>
      </w:pBdr>
      <w:spacing w:after="0" w:line="240" w:lineRule="auto"/>
    </w:pPr>
    <w:rPr>
      <w:rFonts w:ascii="Times New Roman" w:eastAsia="Arial Unicode MS" w:hAnsi="Times New Roman" w:cs="Times New Roman"/>
      <w:kern w:val="0"/>
      <w:bdr w:val="nil"/>
      <w:lang w:val="en-US"/>
      <w14:ligatures w14:val="none"/>
    </w:rPr>
  </w:style>
  <w:style w:type="paragraph" w:styleId="Antrat1">
    <w:name w:val="heading 1"/>
    <w:basedOn w:val="prastasis"/>
    <w:next w:val="prastasis"/>
    <w:link w:val="Antrat1Diagrama"/>
    <w:uiPriority w:val="9"/>
    <w:qFormat/>
    <w:rsid w:val="00196D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96D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96D0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96D0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96D0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96D0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96D0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96D0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96D0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6D0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96D0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96D0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96D0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96D0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96D0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6D0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6D0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6D0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6D0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96D0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6D0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6D0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6D0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6D0B"/>
    <w:rPr>
      <w:i/>
      <w:iCs/>
      <w:color w:val="404040" w:themeColor="text1" w:themeTint="BF"/>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Paragraph,Bullet"/>
    <w:basedOn w:val="prastasis"/>
    <w:link w:val="SraopastraipaDiagrama"/>
    <w:uiPriority w:val="34"/>
    <w:qFormat/>
    <w:rsid w:val="00196D0B"/>
    <w:pPr>
      <w:ind w:left="720"/>
      <w:contextualSpacing/>
    </w:pPr>
  </w:style>
  <w:style w:type="character" w:styleId="Rykuspabraukimas">
    <w:name w:val="Intense Emphasis"/>
    <w:basedOn w:val="Numatytasispastraiposriftas"/>
    <w:uiPriority w:val="21"/>
    <w:qFormat/>
    <w:rsid w:val="00196D0B"/>
    <w:rPr>
      <w:i/>
      <w:iCs/>
      <w:color w:val="0F4761" w:themeColor="accent1" w:themeShade="BF"/>
    </w:rPr>
  </w:style>
  <w:style w:type="paragraph" w:styleId="Iskirtacitata">
    <w:name w:val="Intense Quote"/>
    <w:basedOn w:val="prastasis"/>
    <w:next w:val="prastasis"/>
    <w:link w:val="IskirtacitataDiagrama"/>
    <w:uiPriority w:val="30"/>
    <w:qFormat/>
    <w:rsid w:val="00196D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96D0B"/>
    <w:rPr>
      <w:i/>
      <w:iCs/>
      <w:color w:val="0F4761" w:themeColor="accent1" w:themeShade="BF"/>
    </w:rPr>
  </w:style>
  <w:style w:type="character" w:styleId="Rykinuoroda">
    <w:name w:val="Intense Reference"/>
    <w:basedOn w:val="Numatytasispastraiposriftas"/>
    <w:uiPriority w:val="32"/>
    <w:qFormat/>
    <w:rsid w:val="00196D0B"/>
    <w:rPr>
      <w:b/>
      <w:bCs/>
      <w:smallCaps/>
      <w:color w:val="0F4761" w:themeColor="accent1" w:themeShade="BF"/>
      <w:spacing w:val="5"/>
    </w:rPr>
  </w:style>
  <w:style w:type="paragraph" w:customStyle="1" w:styleId="Body2">
    <w:name w:val="Body 2"/>
    <w:rsid w:val="00196D0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14:ligatures w14:val="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96D0B"/>
  </w:style>
  <w:style w:type="paragraph" w:customStyle="1" w:styleId="NoSpacing1">
    <w:name w:val="No Spacing1"/>
    <w:uiPriority w:val="1"/>
    <w:qFormat/>
    <w:rsid w:val="00196D0B"/>
    <w:pPr>
      <w:spacing w:after="0" w:line="240" w:lineRule="auto"/>
    </w:pPr>
    <w:rPr>
      <w:rFonts w:ascii="Times New Roman" w:eastAsia="Calibri"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4932">
      <w:bodyDiv w:val="1"/>
      <w:marLeft w:val="0"/>
      <w:marRight w:val="0"/>
      <w:marTop w:val="0"/>
      <w:marBottom w:val="0"/>
      <w:divBdr>
        <w:top w:val="none" w:sz="0" w:space="0" w:color="auto"/>
        <w:left w:val="none" w:sz="0" w:space="0" w:color="auto"/>
        <w:bottom w:val="none" w:sz="0" w:space="0" w:color="auto"/>
        <w:right w:val="none" w:sz="0" w:space="0" w:color="auto"/>
      </w:divBdr>
    </w:div>
    <w:div w:id="66158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10597</Words>
  <Characters>6041</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Artūras Čepulis</cp:lastModifiedBy>
  <cp:revision>5</cp:revision>
  <dcterms:created xsi:type="dcterms:W3CDTF">2026-06-09T11:51:00Z</dcterms:created>
  <dcterms:modified xsi:type="dcterms:W3CDTF">2026-06-10T10:48:00Z</dcterms:modified>
</cp:coreProperties>
</file>